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media/image8.wmf" ContentType="image/x-wmf"/>
  <Override PartName="/word/media/image9.wmf" ContentType="image/x-wmf"/>
  <Override PartName="/word/media/image7.png" ContentType="image/pn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hd w:fill="FFFFFF" w:val="clear"/>
        <w:spacing w:lineRule="auto" w:line="360" w:beforeAutospacing="1" w:afterAutospacing="1"/>
        <w:ind w:left="0" w:right="404" w:hanging="0"/>
        <w:jc w:val="center"/>
        <w:rPr>
          <w:rFonts w:cs="Times New Roman"/>
          <w:b/>
          <w:color w:val="333333"/>
          <w:lang w:eastAsia="en-GB"/>
        </w:rPr>
      </w:pPr>
      <w:r>
        <w:rPr>
          <w:rFonts w:cs="Times New Roman"/>
          <w:b/>
          <w:color w:val="333333"/>
          <w:lang w:eastAsia="en-GB"/>
        </w:rPr>
      </w:r>
    </w:p>
    <w:p>
      <w:pPr>
        <w:pStyle w:val="Normal"/>
        <w:shd w:fill="FFFFFF" w:val="clear"/>
        <w:spacing w:lineRule="auto" w:line="360" w:beforeAutospacing="1" w:afterAutospacing="1"/>
        <w:ind w:left="0" w:right="404" w:hanging="0"/>
        <w:jc w:val="center"/>
        <w:rPr>
          <w:rFonts w:cs="Times New Roman"/>
          <w:b/>
          <w:color w:val="333333"/>
          <w:sz w:val="32"/>
          <w:szCs w:val="32"/>
          <w:lang w:eastAsia="en-GB"/>
        </w:rPr>
      </w:pPr>
      <w:r>
        <w:rPr>
          <w:rFonts w:cs="Times New Roman"/>
          <w:b/>
          <w:color w:val="333333"/>
          <w:sz w:val="32"/>
          <w:szCs w:val="32"/>
          <w:lang w:eastAsia="en-GB"/>
        </w:rPr>
      </w:r>
    </w:p>
    <w:p>
      <w:pPr>
        <w:pStyle w:val="Normal"/>
        <w:shd w:fill="FFFFFF" w:val="clear"/>
        <w:spacing w:lineRule="auto" w:line="360" w:beforeAutospacing="1" w:afterAutospacing="1"/>
        <w:ind w:left="0" w:right="404" w:hanging="0"/>
        <w:jc w:val="center"/>
        <w:rPr>
          <w:rFonts w:cs="Times New Roman"/>
          <w:b/>
          <w:color w:val="333333"/>
          <w:sz w:val="32"/>
          <w:szCs w:val="32"/>
          <w:lang w:eastAsia="en-GB"/>
        </w:rPr>
      </w:pPr>
      <w:r>
        <w:rPr>
          <w:rFonts w:cs="Times New Roman"/>
          <w:b/>
          <w:color w:val="333333"/>
          <w:sz w:val="32"/>
          <w:szCs w:val="32"/>
          <w:lang w:eastAsia="en-GB"/>
        </w:rPr>
      </w:r>
    </w:p>
    <w:p>
      <w:pPr>
        <w:pStyle w:val="Normal"/>
        <w:shd w:fill="FFFFFF" w:val="clear"/>
        <w:spacing w:lineRule="auto" w:line="360" w:beforeAutospacing="1" w:afterAutospacing="1"/>
        <w:ind w:left="0" w:right="404" w:hanging="0"/>
        <w:jc w:val="center"/>
        <w:rPr>
          <w:rFonts w:cs="Times New Roman"/>
          <w:b/>
          <w:color w:val="333333"/>
          <w:sz w:val="36"/>
          <w:szCs w:val="36"/>
          <w:lang w:eastAsia="en-GB"/>
        </w:rPr>
      </w:pPr>
      <w:r>
        <w:rPr>
          <w:rFonts w:cs="Times New Roman"/>
          <w:b/>
          <w:color w:val="333333"/>
          <w:sz w:val="36"/>
          <w:szCs w:val="36"/>
          <w:lang w:eastAsia="en-GB"/>
        </w:rPr>
        <w:t>Cyrraedd y Filiwn o Siaradwyr drwy'r Gyfundrefn Addysg</w:t>
      </w:r>
    </w:p>
    <w:p>
      <w:pPr>
        <w:pStyle w:val="Normal"/>
        <w:shd w:fill="FFFFFF" w:val="clear"/>
        <w:spacing w:lineRule="auto" w:line="360" w:beforeAutospacing="1" w:afterAutospacing="1"/>
        <w:ind w:left="0" w:right="404" w:hanging="0"/>
        <w:jc w:val="center"/>
        <w:rPr>
          <w:rFonts w:cs="Times New Roman"/>
          <w:b/>
          <w:color w:val="333333"/>
          <w:sz w:val="36"/>
          <w:szCs w:val="36"/>
          <w:lang w:eastAsia="en-GB"/>
        </w:rPr>
      </w:pPr>
      <w:r>
        <w:rPr>
          <w:rFonts w:cs="Times New Roman"/>
          <w:b/>
          <w:color w:val="333333"/>
          <w:sz w:val="36"/>
          <w:szCs w:val="36"/>
          <w:lang w:eastAsia="en-GB"/>
        </w:rPr>
      </w:r>
    </w:p>
    <w:p>
      <w:pPr>
        <w:pStyle w:val="Normal"/>
        <w:shd w:fill="FFFFFF" w:val="clear"/>
        <w:spacing w:lineRule="auto" w:line="360" w:beforeAutospacing="1" w:afterAutospacing="1"/>
        <w:ind w:left="0" w:right="404" w:hanging="0"/>
        <w:jc w:val="center"/>
        <w:rPr>
          <w:rFonts w:cs="Times New Roman"/>
          <w:b/>
          <w:color w:val="333333"/>
          <w:sz w:val="36"/>
          <w:szCs w:val="36"/>
          <w:lang w:eastAsia="en-GB"/>
        </w:rPr>
      </w:pPr>
      <w:r>
        <w:rPr>
          <w:rFonts w:cs="Times New Roman"/>
          <w:b/>
          <w:color w:val="333333"/>
          <w:sz w:val="36"/>
          <w:szCs w:val="36"/>
          <w:lang w:eastAsia="en-GB"/>
        </w:rPr>
        <w:t>Polisïau Allweddol Grŵp Addysg Cymdeithas yr Iaith</w:t>
      </w:r>
    </w:p>
    <w:p>
      <w:pPr>
        <w:pStyle w:val="Normal"/>
        <w:shd w:fill="FFFFFF" w:val="clear"/>
        <w:spacing w:lineRule="auto" w:line="360" w:beforeAutospacing="1" w:afterAutospacing="1"/>
        <w:ind w:left="0" w:right="404" w:hanging="0"/>
        <w:jc w:val="center"/>
        <w:rPr>
          <w:rFonts w:cs="Times New Roman"/>
          <w:b/>
          <w:color w:val="333333"/>
          <w:sz w:val="32"/>
          <w:szCs w:val="32"/>
          <w:lang w:eastAsia="en-GB"/>
        </w:rPr>
      </w:pPr>
      <w:r>
        <w:rPr>
          <w:rFonts w:cs="Times New Roman"/>
          <w:b/>
          <w:color w:val="333333"/>
          <w:sz w:val="32"/>
          <w:szCs w:val="32"/>
          <w:lang w:eastAsia="en-GB"/>
        </w:rPr>
      </w:r>
    </w:p>
    <w:p>
      <w:pPr>
        <w:pStyle w:val="Normal"/>
        <w:shd w:fill="FFFFFF" w:val="clear"/>
        <w:spacing w:lineRule="auto" w:line="360" w:beforeAutospacing="1" w:afterAutospacing="1"/>
        <w:ind w:left="0" w:right="404" w:hanging="0"/>
        <w:jc w:val="center"/>
        <w:rPr>
          <w:rFonts w:cs="Times New Roman"/>
          <w:b/>
          <w:color w:val="333333"/>
          <w:sz w:val="32"/>
          <w:szCs w:val="32"/>
          <w:lang w:eastAsia="en-GB"/>
        </w:rPr>
      </w:pPr>
      <w:r>
        <w:rPr>
          <w:rFonts w:cs="Times New Roman"/>
          <w:b/>
          <w:color w:val="333333"/>
          <w:sz w:val="32"/>
          <w:szCs w:val="32"/>
          <w:lang w:eastAsia="en-GB"/>
        </w:rPr>
      </w:r>
    </w:p>
    <w:p>
      <w:pPr>
        <w:pStyle w:val="Normal"/>
        <w:shd w:fill="FFFFFF" w:val="clear"/>
        <w:spacing w:lineRule="auto" w:line="360" w:beforeAutospacing="1" w:afterAutospacing="1"/>
        <w:ind w:left="0" w:right="404" w:hanging="0"/>
        <w:jc w:val="center"/>
        <w:rPr>
          <w:rFonts w:cs="Times New Roman"/>
          <w:b/>
          <w:color w:val="333333"/>
          <w:sz w:val="32"/>
          <w:szCs w:val="32"/>
          <w:lang w:eastAsia="en-GB"/>
        </w:rPr>
      </w:pPr>
      <w:r>
        <w:rPr>
          <w:rFonts w:cs="Times New Roman"/>
          <w:b/>
          <w:color w:val="333333"/>
          <w:sz w:val="32"/>
          <w:szCs w:val="32"/>
          <w:lang w:eastAsia="en-GB"/>
        </w:rPr>
      </w:r>
    </w:p>
    <w:p>
      <w:pPr>
        <w:pStyle w:val="Normal"/>
        <w:shd w:fill="FFFFFF" w:val="clear"/>
        <w:spacing w:lineRule="auto" w:line="360" w:beforeAutospacing="1" w:afterAutospacing="1"/>
        <w:ind w:left="0" w:right="404" w:hanging="0"/>
        <w:jc w:val="center"/>
        <w:rPr>
          <w:rFonts w:cs="Times New Roman"/>
          <w:b/>
          <w:color w:val="333333"/>
          <w:sz w:val="32"/>
          <w:szCs w:val="32"/>
          <w:lang w:eastAsia="en-GB"/>
        </w:rPr>
      </w:pPr>
      <w:r>
        <w:rPr>
          <w:rFonts w:cs="Times New Roman"/>
          <w:b/>
          <w:color w:val="333333"/>
          <w:sz w:val="32"/>
          <w:szCs w:val="32"/>
          <w:lang w:eastAsia="en-GB"/>
        </w:rPr>
      </w:r>
    </w:p>
    <w:p>
      <w:pPr>
        <w:pStyle w:val="Normal"/>
        <w:shd w:fill="FFFFFF" w:val="clear"/>
        <w:spacing w:lineRule="auto" w:line="360" w:beforeAutospacing="1" w:afterAutospacing="1"/>
        <w:ind w:left="0" w:right="404" w:hanging="0"/>
        <w:jc w:val="center"/>
        <w:rPr>
          <w:rFonts w:cs="Times New Roman"/>
          <w:b/>
          <w:color w:val="333333"/>
          <w:sz w:val="32"/>
          <w:szCs w:val="32"/>
          <w:lang w:eastAsia="en-GB"/>
        </w:rPr>
      </w:pPr>
      <w:r>
        <w:rPr>
          <w:rFonts w:cs="Times New Roman"/>
          <w:b/>
          <w:color w:val="333333"/>
          <w:sz w:val="32"/>
          <w:szCs w:val="32"/>
          <w:lang w:eastAsia="en-GB"/>
        </w:rPr>
      </w:r>
    </w:p>
    <w:p>
      <w:pPr>
        <w:pStyle w:val="Normal"/>
        <w:shd w:fill="FFFFFF" w:val="clear"/>
        <w:spacing w:lineRule="auto" w:line="360" w:beforeAutospacing="1" w:afterAutospacing="1"/>
        <w:ind w:left="0" w:right="404" w:hanging="0"/>
        <w:jc w:val="center"/>
        <w:rPr>
          <w:rFonts w:cs="Times New Roman"/>
          <w:b/>
          <w:color w:val="333333"/>
          <w:sz w:val="32"/>
          <w:szCs w:val="32"/>
          <w:lang w:eastAsia="en-GB"/>
        </w:rPr>
      </w:pPr>
      <w:r>
        <w:rPr>
          <w:rFonts w:cs="Times New Roman"/>
          <w:b/>
          <w:color w:val="333333"/>
          <w:sz w:val="32"/>
          <w:szCs w:val="32"/>
          <w:lang w:eastAsia="en-GB"/>
        </w:rPr>
      </w:r>
    </w:p>
    <w:p>
      <w:pPr>
        <w:pStyle w:val="Normal"/>
        <w:shd w:fill="FFFFFF" w:val="clear"/>
        <w:spacing w:lineRule="auto" w:line="360" w:beforeAutospacing="1" w:afterAutospacing="1"/>
        <w:ind w:left="0" w:right="404" w:hanging="0"/>
        <w:jc w:val="center"/>
        <w:rPr>
          <w:rFonts w:cs="Times New Roman"/>
          <w:b/>
          <w:color w:val="333333"/>
          <w:sz w:val="32"/>
          <w:szCs w:val="32"/>
          <w:lang w:eastAsia="en-GB"/>
        </w:rPr>
      </w:pPr>
      <w:r>
        <w:rPr>
          <w:rFonts w:cs="Times New Roman"/>
          <w:b/>
          <w:color w:val="333333"/>
          <w:sz w:val="32"/>
          <w:szCs w:val="32"/>
          <w:lang w:eastAsia="en-GB"/>
        </w:rPr>
        <w:t>cymdeithas.cymru</w:t>
        <w:br/>
      </w:r>
      <w:r>
        <w:rPr>
          <w:rFonts w:cs="Times New Roman"/>
          <w:b/>
          <w:color w:val="333333"/>
          <w:sz w:val="32"/>
          <w:szCs w:val="32"/>
          <w:lang w:eastAsia="en-GB"/>
        </w:rPr>
        <w:drawing>
          <wp:inline distT="0" distB="0" distL="0" distR="0">
            <wp:extent cx="755015" cy="75501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755015" cy="755015"/>
                    </a:xfrm>
                    <a:prstGeom prst="rect">
                      <a:avLst/>
                    </a:prstGeom>
                    <a:noFill/>
                    <a:ln w="9525">
                      <a:noFill/>
                      <a:miter lim="800000"/>
                      <a:headEnd/>
                      <a:tailEnd/>
                    </a:ln>
                  </pic:spPr>
                </pic:pic>
              </a:graphicData>
            </a:graphic>
          </wp:inline>
        </w:drawing>
      </w:r>
    </w:p>
    <w:p>
      <w:pPr>
        <w:pStyle w:val="NormalWeb"/>
        <w:shd w:fill="FFFFFF" w:val="clear"/>
        <w:spacing w:lineRule="auto" w:line="360"/>
        <w:ind w:left="0" w:right="404" w:hanging="0"/>
        <w:rPr>
          <w:rStyle w:val="Strong"/>
          <w:rFonts w:ascii="Calibri" w:hAnsi="Calibri"/>
          <w:color w:val="333333"/>
          <w:lang w:val="cy-GB"/>
        </w:rPr>
      </w:pPr>
      <w:r>
        <w:rPr>
          <w:rStyle w:val="Strong"/>
          <w:rFonts w:ascii="Calibri" w:hAnsi="Calibri"/>
          <w:color w:val="333333"/>
          <w:lang w:val="cy-GB"/>
        </w:rPr>
        <w:br/>
      </w:r>
    </w:p>
    <w:p>
      <w:pPr>
        <w:pStyle w:val="NormalWeb"/>
        <w:shd w:fill="FFFFFF" w:val="clear"/>
        <w:spacing w:lineRule="auto" w:line="360"/>
        <w:ind w:left="0" w:right="404" w:hanging="0"/>
        <w:rPr>
          <w:rFonts w:ascii="Calibri" w:hAnsi="Calibri"/>
          <w:color w:val="333333"/>
          <w:sz w:val="32"/>
          <w:szCs w:val="32"/>
          <w:lang w:val="cy-GB"/>
        </w:rPr>
      </w:pPr>
      <w:r>
        <w:rPr>
          <w:rFonts w:ascii="Calibri" w:hAnsi="Calibri"/>
          <w:color w:val="333333"/>
          <w:sz w:val="32"/>
          <w:szCs w:val="32"/>
          <w:lang w:val="cy-GB"/>
        </w:rPr>
      </w:r>
    </w:p>
    <w:p>
      <w:pPr>
        <w:pStyle w:val="NormalWeb"/>
        <w:shd w:fill="FFFFFF" w:val="clear"/>
        <w:spacing w:lineRule="auto" w:line="360"/>
        <w:ind w:left="0" w:right="404" w:hanging="0"/>
        <w:rPr>
          <w:rFonts w:ascii="Calibri" w:hAnsi="Calibri"/>
          <w:color w:val="333333"/>
          <w:sz w:val="32"/>
          <w:szCs w:val="32"/>
          <w:lang w:val="cy-GB"/>
        </w:rPr>
      </w:pPr>
      <w:r>
        <w:rPr>
          <w:rFonts w:ascii="Calibri" w:hAnsi="Calibri"/>
          <w:color w:val="333333"/>
          <w:sz w:val="32"/>
          <w:szCs w:val="32"/>
          <w:lang w:val="cy-GB"/>
        </w:rPr>
      </w:r>
    </w:p>
    <w:p>
      <w:pPr>
        <w:pStyle w:val="NormalWeb"/>
        <w:shd w:fill="FFFFFF" w:val="clear"/>
        <w:spacing w:lineRule="auto" w:line="360"/>
        <w:ind w:left="0" w:right="404" w:hanging="0"/>
        <w:rPr>
          <w:rFonts w:ascii="Calibri" w:hAnsi="Calibri"/>
          <w:color w:val="333333"/>
          <w:sz w:val="32"/>
          <w:szCs w:val="32"/>
          <w:lang w:val="cy-GB"/>
        </w:rPr>
      </w:pPr>
      <w:r>
        <w:rPr>
          <w:rFonts w:ascii="Calibri" w:hAnsi="Calibri"/>
          <w:color w:val="333333"/>
          <w:sz w:val="32"/>
          <w:szCs w:val="32"/>
          <w:lang w:val="cy-GB"/>
        </w:rPr>
      </w:r>
    </w:p>
    <w:p>
      <w:pPr>
        <w:pStyle w:val="NormalWeb"/>
        <w:shd w:fill="FFFFFF" w:val="clear"/>
        <w:spacing w:lineRule="auto" w:line="360"/>
        <w:ind w:left="0" w:right="404" w:hanging="0"/>
        <w:rPr>
          <w:rStyle w:val="Strong"/>
          <w:rFonts w:ascii="Calibri" w:hAnsi="Calibri"/>
          <w:color w:val="333333"/>
          <w:sz w:val="32"/>
          <w:szCs w:val="32"/>
          <w:lang w:val="cy-GB"/>
        </w:rPr>
      </w:pPr>
      <w:r>
        <w:rPr>
          <w:rStyle w:val="Strong"/>
          <w:rFonts w:ascii="Calibri" w:hAnsi="Calibri"/>
          <w:color w:val="333333"/>
          <w:sz w:val="32"/>
          <w:szCs w:val="32"/>
          <w:lang w:val="cy-GB"/>
        </w:rPr>
        <w:t>Cynnwys</w:t>
      </w:r>
    </w:p>
    <w:p>
      <w:pPr>
        <w:pStyle w:val="Cynnwys1"/>
        <w:tabs>
          <w:tab w:val="right" w:pos="9866" w:leader="dot"/>
        </w:tabs>
        <w:rPr>
          <w:color w:val="000000"/>
        </w:rPr>
      </w:pPr>
      <w:hyperlink w:anchor="__RefHeading__3921_1105592892">
        <w:r>
          <w:rPr>
            <w:rStyle w:val="CyswlltMynegai"/>
            <w:color w:val="000000"/>
          </w:rPr>
          <w:t>Bil Addysg Gymraeg i Bawb: Ymateb i adolygiad Bwrdd CSGA</w:t>
        </w:r>
      </w:hyperlink>
      <w:r>
        <w:rPr>
          <w:color w:val="000000"/>
        </w:rPr>
        <w:t xml:space="preserve">                                                                     3</w:t>
      </w:r>
    </w:p>
    <w:p>
      <w:pPr>
        <w:pStyle w:val="Cynnwys1"/>
        <w:tabs>
          <w:tab w:val="right" w:pos="9866" w:leader="dot"/>
        </w:tabs>
        <w:rPr>
          <w:color w:val="000000"/>
        </w:rPr>
      </w:pPr>
      <w:hyperlink w:anchor="__RefHeading__3923_1105592892">
        <w:r>
          <w:rPr>
            <w:rStyle w:val="CyswlltMynegai"/>
            <w:color w:val="000000"/>
          </w:rPr>
          <w:t>Dadansoddiad Interim: Targedau Addysg Lleol</w:t>
        </w:r>
      </w:hyperlink>
      <w:r>
        <w:rPr>
          <w:color w:val="000000"/>
        </w:rPr>
        <w:t xml:space="preserve">                                                                                                9</w:t>
      </w:r>
    </w:p>
    <w:p>
      <w:pPr>
        <w:pStyle w:val="Cynnwys1"/>
        <w:tabs>
          <w:tab w:val="right" w:pos="9866" w:leader="dot"/>
        </w:tabs>
        <w:rPr>
          <w:color w:val="000000"/>
        </w:rPr>
      </w:pPr>
      <w:hyperlink w:anchor="__RefHeading__3925_1105592892">
        <w:r>
          <w:rPr>
            <w:rStyle w:val="CyswlltMynegai"/>
            <w:color w:val="000000"/>
          </w:rPr>
          <w:t>Cynllunio'r Gweithlu Addysg: Cyrraedd Miliwn o Siaradwyr Cymraeg</w:t>
        </w:r>
      </w:hyperlink>
      <w:r>
        <w:rPr>
          <w:color w:val="000000"/>
        </w:rPr>
        <w:t xml:space="preserve">                                                       14</w:t>
      </w:r>
    </w:p>
    <w:p>
      <w:pPr>
        <w:pStyle w:val="Cynnwys1"/>
        <w:tabs>
          <w:tab w:val="right" w:pos="9866" w:leader="dot"/>
        </w:tabs>
        <w:spacing w:lineRule="auto" w:line="360"/>
        <w:ind w:left="0" w:right="404" w:hanging="0"/>
        <w:rPr>
          <w:color w:val="000000"/>
        </w:rPr>
      </w:pPr>
      <w:hyperlink w:anchor="__RefHeading__3927_1105592892">
        <w:r>
          <w:rPr>
            <w:rStyle w:val="CyswlltMynegai"/>
            <w:color w:val="000000"/>
          </w:rPr>
          <w:t>Un cymhwyster Cymraeg i bawb: Ymgynghoriad Gweithgor Cymwysterau'r Gymdeithas</w:t>
        </w:r>
      </w:hyperlink>
      <w:r>
        <w:rPr>
          <w:color w:val="000000"/>
        </w:rPr>
        <w:t xml:space="preserve">                   21</w:t>
      </w:r>
    </w:p>
    <w:p>
      <w:pPr>
        <w:pStyle w:val="Pennawd11"/>
        <w:pageBreakBefore/>
        <w:jc w:val="center"/>
        <w:rPr>
          <w:rStyle w:val="Normaltextrun"/>
          <w:sz w:val="40"/>
          <w:szCs w:val="40"/>
        </w:rPr>
      </w:pPr>
      <w:bookmarkStart w:id="0" w:name="__RefHeading__3921_1105592892"/>
      <w:bookmarkEnd w:id="0"/>
      <w:r>
        <w:rPr>
          <w:rStyle w:val="Normaltextrun"/>
        </w:rPr>
        <w:br/>
        <w:br/>
      </w:r>
      <w:r>
        <w:rPr>
          <w:rStyle w:val="Normaltextrun"/>
          <w:sz w:val="40"/>
          <w:szCs w:val="40"/>
        </w:rPr>
        <w:br/>
      </w:r>
      <w:bookmarkStart w:id="1" w:name="_Toc531163308"/>
      <w:r>
        <w:rPr>
          <w:rStyle w:val="Normaltextrun"/>
          <w:sz w:val="40"/>
          <w:szCs w:val="40"/>
        </w:rPr>
        <w:t>Bil Addysg Gymraeg i Bawb</w:t>
        <w:br/>
        <w:br/>
        <w:t>Ymateb i adolygiad Bwrdd CSGA</w:t>
      </w:r>
      <w:bookmarkEnd w:id="1"/>
      <w:r>
        <w:rPr>
          <w:rStyle w:val="Normaltextrun"/>
          <w:sz w:val="40"/>
          <w:szCs w:val="40"/>
        </w:rPr>
        <w:br/>
        <w:br/>
        <w:br/>
        <w:br/>
        <w:br/>
        <w:br/>
        <w:br/>
        <w:br/>
        <w:br/>
        <w:br/>
      </w:r>
    </w:p>
    <w:p>
      <w:pPr>
        <w:pStyle w:val="Paragraph"/>
        <w:pageBreakBefore/>
        <w:shd w:fill="FFFFFF" w:val="clear"/>
        <w:spacing w:before="0" w:after="113"/>
        <w:textAlignment w:val="baseline"/>
        <w:rPr>
          <w:rStyle w:val="Eop"/>
          <w:rFonts w:ascii="Calibri" w:hAnsi="Calibri"/>
          <w:color w:val="2E74B5"/>
          <w:sz w:val="28"/>
          <w:szCs w:val="28"/>
          <w:lang w:val="cy-GB"/>
        </w:rPr>
      </w:pPr>
      <w:r>
        <w:rPr>
          <w:rStyle w:val="Normaltextrun"/>
          <w:rFonts w:ascii="Calibri" w:hAnsi="Calibri"/>
          <w:color w:val="2E74B5"/>
          <w:sz w:val="28"/>
          <w:szCs w:val="28"/>
          <w:lang w:val="cy-GB"/>
        </w:rPr>
        <w:t>1. Cyflwyniad</w:t>
      </w:r>
      <w:r>
        <w:rPr>
          <w:rStyle w:val="Eop"/>
          <w:rFonts w:ascii="Calibri" w:hAnsi="Calibri"/>
          <w:color w:val="2E74B5"/>
          <w:sz w:val="28"/>
          <w:szCs w:val="28"/>
          <w:lang w:val="cy-GB"/>
        </w:rPr>
        <w:t> </w:t>
      </w:r>
    </w:p>
    <w:p>
      <w:pPr>
        <w:pStyle w:val="CorffTestun"/>
        <w:rPr>
          <w:rStyle w:val="Eop"/>
          <w:color w:val="000000"/>
          <w:lang w:val="cy-GB"/>
        </w:rPr>
      </w:pPr>
      <w:r>
        <w:rPr>
          <w:rStyle w:val="Normaltextrun"/>
          <w:color w:val="000000"/>
          <w:lang w:val="cy-GB"/>
        </w:rPr>
        <w:t>1.1. Mae Cymdeithas yr Iaith wedi bod yn ymgyrchu dros y Gymraeg a holl gymunedau Cymru fel rhan o’r chwyldro rhyngwladol dros hawliau a rhyddid ers dros hanner canrif.  </w:t>
      </w:r>
      <w:r>
        <w:rPr>
          <w:rStyle w:val="Eop"/>
          <w:color w:val="000000"/>
          <w:lang w:val="cy-GB"/>
        </w:rPr>
        <w:t> </w:t>
      </w:r>
    </w:p>
    <w:p>
      <w:pPr>
        <w:pStyle w:val="CorffTestun"/>
        <w:rPr>
          <w:rStyle w:val="Eop"/>
          <w:color w:val="000000"/>
          <w:lang w:val="cy-GB"/>
        </w:rPr>
      </w:pPr>
      <w:r>
        <w:rPr>
          <w:rStyle w:val="Normaltextrun"/>
          <w:color w:val="000000"/>
          <w:lang w:val="cy-GB"/>
        </w:rPr>
        <w:t>1.2. Rydym yn cytuno’n gryf bod angen newid y Ddeddf Safonau a Threfniadaeth Ysgolion (Cymru) 2013. Erfyniwn ar y Llywodraeth i beidio â gwanhau Mesur y Gymraeg 2011, ac yn lle hynny, canolbwyntio ar newid deddfwriaeth addysg Gymraeg.  </w:t>
      </w:r>
      <w:r>
        <w:rPr>
          <w:rStyle w:val="Eop"/>
          <w:color w:val="000000"/>
          <w:lang w:val="cy-GB"/>
        </w:rPr>
        <w:t> </w:t>
      </w:r>
    </w:p>
    <w:p>
      <w:pPr>
        <w:pStyle w:val="CorffTestun"/>
        <w:rPr>
          <w:rStyle w:val="Eop"/>
          <w:color w:val="000000"/>
          <w:lang w:val="cy-GB"/>
        </w:rPr>
      </w:pPr>
      <w:r>
        <w:rPr>
          <w:rStyle w:val="Normaltextrun"/>
          <w:color w:val="000000"/>
          <w:lang w:val="cy-GB"/>
        </w:rPr>
        <w:t>1.3. Croesawn yn benodol y penderfyniad i gynnull panel o arbenigwyr i ystyried newidiadau i'r gyfraith. Mae'n drueni nad oedd y Llywodraeth wedi dilyn y model yma cyn mynd ati i lunio cynigion ar gyfer Bil y Gymraeg.</w:t>
      </w:r>
      <w:r>
        <w:rPr>
          <w:rStyle w:val="Eop"/>
          <w:color w:val="000000"/>
          <w:lang w:val="cy-GB"/>
        </w:rPr>
        <w:t> </w:t>
      </w:r>
    </w:p>
    <w:p>
      <w:pPr>
        <w:pStyle w:val="CorffTestun"/>
        <w:rPr>
          <w:rStyle w:val="Normaltextrun"/>
          <w:color w:val="444444"/>
          <w:lang w:val="cy-GB"/>
        </w:rPr>
      </w:pPr>
      <w:r>
        <w:rPr>
          <w:rStyle w:val="Normaltextrun"/>
          <w:color w:val="000000"/>
          <w:lang w:val="cy-GB"/>
        </w:rPr>
        <w:t>1.4. Nid yw Cynlluniau Strategol y Gymraeg mewn Addysg wedi cyflawni, ac mae angen creu strwythur fydd yn arwain at normaleiddio ac ehangu addysg cyfrwng Cymraeg. Mae gwaith yr adolygiad hwn yn cynnig cyfle euraid i fynd i'r afael â’r diffygion difrifol hynny. Nid yw’n addas, yn sgil yr addewidion pwysig a wnaed gan Lywodraeth Cymru yn ei strategaeth iaith ddiweddar, i oddef cyfundrefn mor aneffeithiol ac ymatebol. Rhaid sefydlu cyfundrefn sy’n sicrhau cynllunio rhagweithiol, bwriadus, cadarn a hirdymor, gan fod y drefn bresennol wedi methu.</w:t>
      </w:r>
      <w:r>
        <w:rPr>
          <w:rStyle w:val="Normaltextrun"/>
          <w:color w:val="444444"/>
          <w:lang w:val="cy-GB"/>
        </w:rPr>
        <w:br/>
      </w:r>
    </w:p>
    <w:p>
      <w:pPr>
        <w:pStyle w:val="Paragraph"/>
        <w:shd w:fill="FFFFFF" w:val="clear"/>
        <w:spacing w:before="0" w:after="113"/>
        <w:textAlignment w:val="baseline"/>
        <w:rPr>
          <w:rStyle w:val="Eop"/>
          <w:rFonts w:ascii="Calibri" w:hAnsi="Calibri"/>
          <w:color w:val="2E74B5"/>
          <w:sz w:val="28"/>
          <w:szCs w:val="28"/>
          <w:lang w:val="cy-GB"/>
        </w:rPr>
      </w:pPr>
      <w:r>
        <w:rPr>
          <w:rStyle w:val="Normaltextrun"/>
          <w:rFonts w:ascii="Calibri" w:hAnsi="Calibri"/>
          <w:color w:val="2E74B5"/>
          <w:sz w:val="28"/>
          <w:szCs w:val="28"/>
          <w:lang w:val="cy-GB"/>
        </w:rPr>
        <w:t>2.</w:t>
      </w:r>
      <w:r>
        <w:rPr>
          <w:rFonts w:ascii="Arial" w:hAnsi="Arial"/>
          <w:color w:val="2E74B5"/>
          <w:sz w:val="28"/>
          <w:szCs w:val="28"/>
          <w:lang w:val="cy-GB"/>
        </w:rPr>
        <w:t xml:space="preserve"> </w:t>
      </w:r>
      <w:r>
        <w:rPr>
          <w:rStyle w:val="Normaltextrun"/>
          <w:rFonts w:ascii="Calibri" w:hAnsi="Calibri"/>
          <w:color w:val="2E74B5"/>
          <w:sz w:val="28"/>
          <w:szCs w:val="28"/>
          <w:lang w:val="cy-GB"/>
        </w:rPr>
        <w:t>Prif Argymhellion</w:t>
      </w:r>
      <w:r>
        <w:rPr>
          <w:rStyle w:val="Eop"/>
          <w:rFonts w:ascii="Calibri" w:hAnsi="Calibri"/>
          <w:color w:val="2E74B5"/>
          <w:sz w:val="28"/>
          <w:szCs w:val="28"/>
          <w:lang w:val="cy-GB"/>
        </w:rPr>
        <w:t> </w:t>
      </w:r>
    </w:p>
    <w:p>
      <w:pPr>
        <w:pStyle w:val="Paragraph"/>
        <w:shd w:fill="FFFFFF" w:val="clear"/>
        <w:spacing w:before="0" w:after="113"/>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2.1. Gallwn grynhoi ein prif argymhellion fel a ganlyn</w:t>
      </w:r>
      <w:bookmarkStart w:id="2" w:name="_GoBack"/>
      <w:bookmarkEnd w:id="2"/>
      <w:r>
        <w:rPr>
          <w:rStyle w:val="Normaltextrun"/>
          <w:rFonts w:ascii="Calibri" w:hAnsi="Calibri"/>
          <w:color w:val="000000"/>
          <w:sz w:val="22"/>
          <w:szCs w:val="22"/>
          <w:lang w:val="cy-GB"/>
        </w:rPr>
        <w:t>:</w:t>
      </w:r>
      <w:r>
        <w:rPr>
          <w:rStyle w:val="Eop"/>
          <w:rFonts w:ascii="Calibri" w:hAnsi="Calibri"/>
          <w:color w:val="000000"/>
          <w:sz w:val="22"/>
          <w:szCs w:val="22"/>
          <w:lang w:val="cy-GB"/>
        </w:rPr>
        <w:t> </w:t>
      </w:r>
    </w:p>
    <w:p>
      <w:pPr>
        <w:pStyle w:val="Paragraph"/>
        <w:shd w:fill="FFFFFF" w:val="clear"/>
        <w:spacing w:before="0" w:after="113"/>
        <w:ind w:left="720" w:right="0" w:hanging="0"/>
        <w:textAlignment w:val="baseline"/>
        <w:rPr>
          <w:rStyle w:val="Normaltextrun"/>
          <w:rFonts w:ascii="Calibri" w:hAnsi="Calibri"/>
          <w:color w:val="000000"/>
          <w:sz w:val="22"/>
          <w:szCs w:val="22"/>
          <w:lang w:val="cy-GB"/>
        </w:rPr>
      </w:pPr>
      <w:r>
        <w:rPr>
          <w:rStyle w:val="Normaltextrun"/>
          <w:rFonts w:ascii="Calibri" w:hAnsi="Calibri"/>
          <w:color w:val="000000"/>
          <w:sz w:val="22"/>
          <w:szCs w:val="22"/>
          <w:lang w:val="cy-GB"/>
        </w:rPr>
        <w:t>(i) Yn sgil y consensws trawsbleidiol a pholisi cadarn y Llywodraeth o blaid y targed miliwn o siaradwyr, mae angen newid sail ddeddfwriaethol y gyfundrefn addysg Gymraeg. Yn rhesymegol, mae angen dileu ‘mesur y galw’ fel sail ac yn lle hynny, cynllunio ar gyfer addysg cyfrwng Cymraeg cyflawn i bawb, fel y gwneir yng </w:t>
      </w:r>
      <w:r>
        <w:rPr>
          <w:rStyle w:val="Spellingerror"/>
          <w:rFonts w:ascii="Calibri" w:hAnsi="Calibri"/>
          <w:color w:val="000000"/>
          <w:sz w:val="22"/>
          <w:szCs w:val="22"/>
          <w:lang w:val="cy-GB"/>
        </w:rPr>
        <w:t>Nghatalwnia</w:t>
      </w:r>
      <w:r>
        <w:rPr>
          <w:rStyle w:val="Normaltextrun"/>
          <w:rFonts w:ascii="Calibri" w:hAnsi="Calibri"/>
          <w:color w:val="000000"/>
          <w:sz w:val="22"/>
          <w:szCs w:val="22"/>
          <w:lang w:val="cy-GB"/>
        </w:rPr>
        <w:t> lle mae’r gyfraith yn datgan: “Bydd sefydliadau addysg ar bob lefel yn peri mai’r </w:t>
      </w:r>
      <w:r>
        <w:rPr>
          <w:rStyle w:val="Spellingerror"/>
          <w:rFonts w:ascii="Calibri" w:hAnsi="Calibri"/>
          <w:color w:val="000000"/>
          <w:sz w:val="22"/>
          <w:szCs w:val="22"/>
          <w:lang w:val="cy-GB"/>
        </w:rPr>
        <w:t>Gatalaneg</w:t>
      </w:r>
      <w:r>
        <w:rPr>
          <w:rStyle w:val="Normaltextrun"/>
          <w:rFonts w:ascii="Calibri" w:hAnsi="Calibri"/>
          <w:color w:val="000000"/>
          <w:sz w:val="22"/>
          <w:szCs w:val="22"/>
          <w:lang w:val="cy-GB"/>
        </w:rPr>
        <w:t> yw’r cyfrwng arferol i fynegi gweithgareddau addysgu a gweinyddol, yn fewnol ac yn allanol”.</w:t>
      </w:r>
    </w:p>
    <w:p>
      <w:pPr>
        <w:pStyle w:val="Paragraph"/>
        <w:shd w:fill="FFFFFF" w:val="clear"/>
        <w:spacing w:before="0" w:after="113"/>
        <w:ind w:left="720" w:right="0" w:hanging="0"/>
        <w:textAlignment w:val="baseline"/>
        <w:rPr>
          <w:rStyle w:val="Normaltextrun"/>
          <w:rFonts w:ascii="Calibri" w:hAnsi="Calibri"/>
          <w:color w:val="000000"/>
          <w:sz w:val="22"/>
          <w:szCs w:val="22"/>
          <w:lang w:val="cy-GB"/>
        </w:rPr>
      </w:pPr>
      <w:r>
        <w:rPr>
          <w:rStyle w:val="Normaltextrun"/>
          <w:rFonts w:ascii="Calibri" w:hAnsi="Calibri"/>
          <w:color w:val="000000"/>
          <w:sz w:val="22"/>
          <w:szCs w:val="22"/>
          <w:lang w:val="cy-GB"/>
        </w:rPr>
        <w:t>(</w:t>
      </w:r>
      <w:r>
        <w:rPr>
          <w:rStyle w:val="Spellingerror"/>
          <w:rFonts w:ascii="Calibri" w:hAnsi="Calibri"/>
          <w:color w:val="000000"/>
          <w:sz w:val="22"/>
          <w:szCs w:val="22"/>
          <w:lang w:val="cy-GB"/>
        </w:rPr>
        <w:t>ii</w:t>
      </w:r>
      <w:r>
        <w:rPr>
          <w:rStyle w:val="Normaltextrun"/>
          <w:rFonts w:ascii="Calibri" w:hAnsi="Calibri"/>
          <w:color w:val="000000"/>
          <w:sz w:val="22"/>
          <w:szCs w:val="22"/>
          <w:lang w:val="cy-GB"/>
        </w:rPr>
        <w:t>) Er mwyn gweddnewid y gyfundrefn o fewn ychydig ddegawdau i gyfundrefn fel un Catalwnia, dylid disodli cyfundrefn fethedig Cynlluniau Strategol y Gymraeg mewn Addysg gyda chyfundrefn sy’n gosod targedau clir, di-droi</w:t>
      </w:r>
      <w:r>
        <w:rPr>
          <w:rStyle w:val="Normaltextrun"/>
          <w:rFonts w:ascii="Calibri" w:hAnsi="Calibri"/>
          <w:color w:val="000000"/>
          <w:sz w:val="22"/>
          <w:szCs w:val="22"/>
          <w:shd w:fill="auto" w:val="clear"/>
          <w:lang w:val="cy-GB"/>
        </w:rPr>
        <w:t xml:space="preserve">'n-ôl. Mae angen targedau tymor byr, bob pum mlynedd, </w:t>
      </w:r>
      <w:r>
        <w:rPr>
          <w:rStyle w:val="Normaltextrun"/>
          <w:rFonts w:ascii="Calibri" w:hAnsi="Calibri"/>
          <w:color w:val="000000"/>
          <w:sz w:val="22"/>
          <w:szCs w:val="22"/>
          <w:shd w:fill="auto" w:val="clear"/>
          <w:lang w:val="cy-GB"/>
        </w:rPr>
        <w:t>t</w:t>
      </w:r>
      <w:r>
        <w:rPr>
          <w:rStyle w:val="Normaltextrun"/>
          <w:rFonts w:ascii="Calibri" w:hAnsi="Calibri"/>
          <w:color w:val="000000"/>
          <w:sz w:val="22"/>
          <w:szCs w:val="22"/>
          <w:shd w:fill="auto" w:val="clear"/>
          <w:lang w:val="cy-GB"/>
        </w:rPr>
        <w:t xml:space="preserve">argedau </w:t>
      </w:r>
      <w:r>
        <w:rPr>
          <w:rStyle w:val="Normaltextrun"/>
          <w:rFonts w:ascii="Calibri" w:hAnsi="Calibri"/>
          <w:color w:val="000000"/>
          <w:sz w:val="22"/>
          <w:szCs w:val="22"/>
          <w:shd w:fill="auto" w:val="clear"/>
          <w:lang w:val="cy-GB"/>
        </w:rPr>
        <w:t>canolig,</w:t>
      </w:r>
      <w:r>
        <w:rPr>
          <w:rStyle w:val="Normaltextrun"/>
          <w:rFonts w:ascii="Calibri" w:hAnsi="Calibri"/>
          <w:color w:val="000000"/>
          <w:sz w:val="22"/>
          <w:szCs w:val="22"/>
          <w:shd w:fill="auto" w:val="clear"/>
          <w:lang w:val="cy-GB"/>
        </w:rPr>
        <w:t xml:space="preserve"> bob deng mlynedd </w:t>
      </w:r>
      <w:r>
        <w:rPr>
          <w:rStyle w:val="Normaltextrun"/>
          <w:rFonts w:ascii="Calibri" w:hAnsi="Calibri"/>
          <w:color w:val="000000"/>
          <w:sz w:val="22"/>
          <w:szCs w:val="22"/>
          <w:shd w:fill="auto" w:val="clear"/>
          <w:lang w:val="cy-GB"/>
        </w:rPr>
        <w:t>fel c</w:t>
      </w:r>
      <w:r>
        <w:rPr>
          <w:rStyle w:val="Normaltextrun"/>
          <w:rFonts w:ascii="Calibri" w:hAnsi="Calibri"/>
          <w:color w:val="000000"/>
          <w:sz w:val="22"/>
          <w:szCs w:val="22"/>
          <w:shd w:fill="auto" w:val="clear"/>
          <w:lang w:val="cy-GB"/>
        </w:rPr>
        <w:t>errig milltir cadarn tuag at nod deddfwriaethol tymor hirach a hynny drwy ddeddfwriaeth gynradd ac is-ddeddfw</w:t>
      </w:r>
      <w:r>
        <w:rPr>
          <w:rStyle w:val="Normaltextrun"/>
          <w:rFonts w:ascii="Calibri" w:hAnsi="Calibri"/>
          <w:color w:val="000000"/>
          <w:sz w:val="22"/>
          <w:szCs w:val="22"/>
          <w:lang w:val="cy-GB"/>
        </w:rPr>
        <w:t>riaeth.</w:t>
      </w:r>
    </w:p>
    <w:p>
      <w:pPr>
        <w:pStyle w:val="Paragraph"/>
        <w:shd w:fill="FFFFFF" w:val="clear"/>
        <w:spacing w:before="0" w:after="113"/>
        <w:ind w:left="720" w:right="0" w:hanging="0"/>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w:t>
      </w:r>
      <w:r>
        <w:rPr>
          <w:rStyle w:val="Spellingerror"/>
          <w:rFonts w:ascii="Calibri" w:hAnsi="Calibri"/>
          <w:color w:val="000000"/>
          <w:sz w:val="22"/>
          <w:szCs w:val="22"/>
          <w:lang w:val="cy-GB"/>
        </w:rPr>
        <w:t>iii</w:t>
      </w:r>
      <w:r>
        <w:rPr>
          <w:rStyle w:val="Normaltextrun"/>
          <w:rFonts w:ascii="Calibri" w:hAnsi="Calibri"/>
          <w:color w:val="000000"/>
          <w:sz w:val="22"/>
          <w:szCs w:val="22"/>
          <w:lang w:val="cy-GB"/>
        </w:rPr>
        <w:t>) Dylai’r ddeddfwriaeth newydd gynnwys: </w:t>
      </w:r>
      <w:r>
        <w:rPr>
          <w:rStyle w:val="Eop"/>
          <w:rFonts w:ascii="Calibri" w:hAnsi="Calibri"/>
          <w:color w:val="000000"/>
          <w:sz w:val="22"/>
          <w:szCs w:val="22"/>
          <w:lang w:val="cy-GB"/>
        </w:rPr>
        <w:t> </w:t>
      </w:r>
    </w:p>
    <w:p>
      <w:pPr>
        <w:pStyle w:val="Paragraph"/>
        <w:numPr>
          <w:ilvl w:val="0"/>
          <w:numId w:val="17"/>
        </w:numPr>
        <w:shd w:fill="FFFFFF" w:val="clear"/>
        <w:spacing w:before="0" w:after="113"/>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nod hirdymor sy’n gyrru’r gyfundrefn;</w:t>
      </w:r>
      <w:r>
        <w:rPr>
          <w:rStyle w:val="Eop"/>
          <w:rFonts w:ascii="Calibri" w:hAnsi="Calibri"/>
          <w:color w:val="000000"/>
          <w:sz w:val="22"/>
          <w:szCs w:val="22"/>
          <w:lang w:val="cy-GB"/>
        </w:rPr>
        <w:t> </w:t>
      </w:r>
    </w:p>
    <w:p>
      <w:pPr>
        <w:pStyle w:val="Paragraph"/>
        <w:numPr>
          <w:ilvl w:val="0"/>
          <w:numId w:val="17"/>
        </w:numPr>
        <w:shd w:fill="FFFFFF" w:val="clear"/>
        <w:spacing w:before="0" w:after="113"/>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targedau tymor byr a chanolig statudol er mwyn cyflawni’r nod;</w:t>
      </w:r>
      <w:r>
        <w:rPr>
          <w:rStyle w:val="Eop"/>
          <w:rFonts w:ascii="Calibri" w:hAnsi="Calibri"/>
          <w:color w:val="000000"/>
          <w:sz w:val="22"/>
          <w:szCs w:val="22"/>
          <w:lang w:val="cy-GB"/>
        </w:rPr>
        <w:t> </w:t>
      </w:r>
    </w:p>
    <w:p>
      <w:pPr>
        <w:pStyle w:val="Paragraph"/>
        <w:numPr>
          <w:ilvl w:val="0"/>
          <w:numId w:val="17"/>
        </w:numPr>
        <w:shd w:fill="FFFFFF" w:val="clear"/>
        <w:spacing w:before="0" w:after="113"/>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cymhellion ariannol clir a fformiwla eglur er mwyn sicrhau y cyflawnir y targedau hynny mewn ffordd nad yw'n ddibynnol ar fympwy cynghorau sir unigol;</w:t>
      </w:r>
      <w:r>
        <w:rPr>
          <w:rStyle w:val="Eop"/>
          <w:rFonts w:ascii="Calibri" w:hAnsi="Calibri"/>
          <w:color w:val="000000"/>
          <w:sz w:val="22"/>
          <w:szCs w:val="22"/>
          <w:lang w:val="cy-GB"/>
        </w:rPr>
        <w:t> </w:t>
      </w:r>
    </w:p>
    <w:p>
      <w:pPr>
        <w:pStyle w:val="Paragraph"/>
        <w:numPr>
          <w:ilvl w:val="0"/>
          <w:numId w:val="17"/>
        </w:numPr>
        <w:shd w:fill="FFFFFF" w:val="clear"/>
        <w:spacing w:before="0" w:after="113"/>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targedau ar gyfer normaleiddio ac ehangu addysg cyfrwng Cymraeg er mwyn cyrraedd y nod hirdymor erbyn dyddiad(</w:t>
      </w:r>
      <w:r>
        <w:rPr>
          <w:rStyle w:val="Spellingerror"/>
          <w:rFonts w:ascii="Calibri" w:hAnsi="Calibri"/>
          <w:color w:val="000000"/>
          <w:sz w:val="22"/>
          <w:szCs w:val="22"/>
          <w:lang w:val="cy-GB"/>
        </w:rPr>
        <w:t>au</w:t>
      </w:r>
      <w:r>
        <w:rPr>
          <w:rStyle w:val="Normaltextrun"/>
          <w:rFonts w:ascii="Calibri" w:hAnsi="Calibri"/>
          <w:color w:val="000000"/>
          <w:sz w:val="22"/>
          <w:szCs w:val="22"/>
          <w:lang w:val="cy-GB"/>
        </w:rPr>
        <w:t>) pendant;</w:t>
      </w:r>
      <w:r>
        <w:rPr>
          <w:rStyle w:val="Eop"/>
          <w:rFonts w:ascii="Calibri" w:hAnsi="Calibri"/>
          <w:color w:val="000000"/>
          <w:sz w:val="22"/>
          <w:szCs w:val="22"/>
          <w:lang w:val="cy-GB"/>
        </w:rPr>
        <w:t> </w:t>
      </w:r>
    </w:p>
    <w:p>
      <w:pPr>
        <w:pStyle w:val="Paragraph"/>
        <w:numPr>
          <w:ilvl w:val="0"/>
          <w:numId w:val="17"/>
        </w:numPr>
        <w:shd w:fill="FFFFFF" w:val="clear"/>
        <w:spacing w:before="0" w:after="113"/>
        <w:textAlignment w:val="baseline"/>
        <w:rPr>
          <w:rStyle w:val="Normaltextrun"/>
          <w:rFonts w:ascii="Calibri" w:hAnsi="Calibri"/>
          <w:color w:val="000000"/>
          <w:sz w:val="22"/>
          <w:szCs w:val="22"/>
          <w:lang w:val="cy-GB"/>
        </w:rPr>
      </w:pPr>
      <w:r>
        <w:rPr>
          <w:rStyle w:val="Normaltextrun"/>
          <w:rFonts w:ascii="Calibri" w:hAnsi="Calibri"/>
          <w:color w:val="000000"/>
          <w:sz w:val="22"/>
          <w:szCs w:val="22"/>
          <w:lang w:val="cy-GB"/>
        </w:rPr>
        <w:t>targedau dros gyfnod hirach, e.e. 10 mlynedd, gydag adolygiad bob pum mlynedd o'r llwyddiant i gyflawni;</w:t>
      </w:r>
    </w:p>
    <w:p>
      <w:pPr>
        <w:pStyle w:val="Paragraph"/>
        <w:shd w:fill="FFFFFF" w:val="clear"/>
        <w:spacing w:before="0" w:after="113"/>
        <w:ind w:left="720" w:right="0" w:hanging="0"/>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w:t>
      </w:r>
      <w:r>
        <w:rPr>
          <w:rStyle w:val="Spellingerror"/>
          <w:rFonts w:ascii="Calibri" w:hAnsi="Calibri"/>
          <w:color w:val="000000"/>
          <w:sz w:val="22"/>
          <w:szCs w:val="22"/>
          <w:lang w:val="cy-GB"/>
        </w:rPr>
        <w:t>ii</w:t>
      </w:r>
      <w:r>
        <w:rPr>
          <w:rStyle w:val="Normaltextrun"/>
          <w:rFonts w:ascii="Calibri" w:hAnsi="Calibri"/>
          <w:color w:val="000000"/>
          <w:sz w:val="22"/>
          <w:szCs w:val="22"/>
          <w:lang w:val="cy-GB"/>
        </w:rPr>
        <w:t>) Dylid uwchraddio Uned y Gymraeg i fod yn adran lawn o fewn y Llywodraeth er mwyn sicrhau bod mwy o rym i'r Gymraeg o fewn y Llywodraeth;</w:t>
      </w:r>
      <w:r>
        <w:rPr>
          <w:rStyle w:val="Eop"/>
          <w:rFonts w:ascii="Calibri" w:hAnsi="Calibri"/>
          <w:color w:val="000000"/>
          <w:sz w:val="22"/>
          <w:szCs w:val="22"/>
          <w:lang w:val="cy-GB"/>
        </w:rPr>
        <w:t> </w:t>
      </w:r>
    </w:p>
    <w:p>
      <w:pPr>
        <w:pStyle w:val="Paragraph"/>
        <w:shd w:fill="FFFFFF" w:val="clear"/>
        <w:spacing w:before="0" w:after="113"/>
        <w:ind w:left="720" w:right="0" w:hanging="0"/>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w:t>
      </w:r>
      <w:r>
        <w:rPr>
          <w:rStyle w:val="Spellingerror"/>
          <w:rFonts w:ascii="Calibri" w:hAnsi="Calibri"/>
          <w:color w:val="000000"/>
          <w:sz w:val="22"/>
          <w:szCs w:val="22"/>
          <w:lang w:val="cy-GB"/>
        </w:rPr>
        <w:t>iii</w:t>
      </w:r>
      <w:r>
        <w:rPr>
          <w:rStyle w:val="Normaltextrun"/>
          <w:rFonts w:ascii="Calibri" w:hAnsi="Calibri"/>
          <w:color w:val="000000"/>
          <w:sz w:val="22"/>
          <w:szCs w:val="22"/>
          <w:lang w:val="cy-GB"/>
        </w:rPr>
        <w:t>) Dylai fod cymhellion ariannol clir – refeniw a chyfalaf – i gyflawni ar dargedau addysg Gymraeg a dylai hyn fod o fewn cyllidebau prif-ffrwd yn hytrach nag fel bonws;</w:t>
      </w:r>
      <w:r>
        <w:rPr>
          <w:rStyle w:val="Eop"/>
          <w:rFonts w:ascii="Calibri" w:hAnsi="Calibri"/>
          <w:color w:val="000000"/>
          <w:sz w:val="22"/>
          <w:szCs w:val="22"/>
          <w:lang w:val="cy-GB"/>
        </w:rPr>
        <w:t> </w:t>
      </w:r>
    </w:p>
    <w:p>
      <w:pPr>
        <w:pStyle w:val="Paragraph"/>
        <w:shd w:fill="FFFFFF" w:val="clear"/>
        <w:spacing w:before="0" w:after="113"/>
        <w:ind w:left="720" w:right="0" w:hanging="0"/>
        <w:textAlignment w:val="baseline"/>
        <w:rPr>
          <w:rStyle w:val="Eop"/>
          <w:rFonts w:ascii="Calibri" w:hAnsi="Calibri"/>
          <w:color w:val="000000"/>
          <w:sz w:val="22"/>
          <w:szCs w:val="22"/>
          <w:shd w:fill="auto" w:val="clear"/>
          <w:lang w:val="cy-GB"/>
        </w:rPr>
      </w:pPr>
      <w:r>
        <w:rPr>
          <w:rStyle w:val="Normaltextrun"/>
          <w:rFonts w:ascii="Calibri" w:hAnsi="Calibri"/>
          <w:color w:val="000000"/>
          <w:sz w:val="22"/>
          <w:szCs w:val="22"/>
          <w:lang w:val="cy-GB"/>
        </w:rPr>
        <w:t>(</w:t>
      </w:r>
      <w:r>
        <w:rPr>
          <w:rStyle w:val="Spellingerror"/>
          <w:rFonts w:ascii="Calibri" w:hAnsi="Calibri"/>
          <w:color w:val="000000"/>
          <w:sz w:val="22"/>
          <w:szCs w:val="22"/>
          <w:lang w:val="cy-GB"/>
        </w:rPr>
        <w:t>iv</w:t>
      </w:r>
      <w:r>
        <w:rPr>
          <w:rStyle w:val="Normaltextrun"/>
          <w:rFonts w:ascii="Calibri" w:hAnsi="Calibri"/>
          <w:color w:val="000000"/>
          <w:sz w:val="22"/>
          <w:szCs w:val="22"/>
          <w:lang w:val="cy-GB"/>
        </w:rPr>
        <w:t>) Mae angen gosod dyletswydd ar gyn</w:t>
      </w:r>
      <w:r>
        <w:rPr>
          <w:rStyle w:val="Normaltextrun"/>
          <w:rFonts w:ascii="Calibri" w:hAnsi="Calibri"/>
          <w:color w:val="000000"/>
          <w:sz w:val="22"/>
          <w:szCs w:val="22"/>
          <w:shd w:fill="auto" w:val="clear"/>
          <w:lang w:val="cy-GB"/>
        </w:rPr>
        <w:t>ghorau i esbonio manteision addysg cyfrwng Cymraeg yn eu holl waith a'r rhesymau dros gynllunio ar gyfer addysg cyfrwng Cymraeg i bawb wrth</w:t>
      </w:r>
      <w:r>
        <w:rPr>
          <w:rStyle w:val="Normaltextrun"/>
          <w:rFonts w:ascii="Calibri" w:hAnsi="Calibri"/>
          <w:strike w:val="false"/>
          <w:dstrike w:val="false"/>
          <w:color w:val="000000"/>
          <w:sz w:val="22"/>
          <w:szCs w:val="22"/>
          <w:shd w:fill="auto" w:val="clear"/>
          <w:lang w:val="cy-GB"/>
        </w:rPr>
        <w:t xml:space="preserve"> </w:t>
      </w:r>
      <w:r>
        <w:rPr>
          <w:rStyle w:val="Normaltextrun"/>
          <w:rFonts w:ascii="Calibri" w:hAnsi="Calibri"/>
          <w:color w:val="000000"/>
          <w:sz w:val="22"/>
          <w:szCs w:val="22"/>
          <w:shd w:fill="auto" w:val="clear"/>
          <w:lang w:val="cy-GB"/>
        </w:rPr>
        <w:t>drosglwyddo i gyfundrefn fel un Catalwnia;</w:t>
      </w:r>
      <w:r>
        <w:rPr>
          <w:rStyle w:val="Eop"/>
          <w:rFonts w:ascii="Calibri" w:hAnsi="Calibri"/>
          <w:color w:val="000000"/>
          <w:sz w:val="22"/>
          <w:szCs w:val="22"/>
          <w:shd w:fill="auto" w:val="clear"/>
          <w:lang w:val="cy-GB"/>
        </w:rPr>
        <w:t> </w:t>
      </w:r>
    </w:p>
    <w:p>
      <w:pPr>
        <w:pStyle w:val="Paragraph"/>
        <w:shd w:fill="FFFFFF" w:val="clear"/>
        <w:spacing w:before="0" w:after="113"/>
        <w:ind w:left="720" w:right="0" w:hanging="0"/>
        <w:textAlignment w:val="baseline"/>
        <w:rPr>
          <w:rStyle w:val="Eop"/>
          <w:rFonts w:ascii="Calibri" w:hAnsi="Calibri"/>
          <w:color w:val="000000"/>
          <w:sz w:val="22"/>
          <w:szCs w:val="22"/>
          <w:lang w:val="cy-GB"/>
        </w:rPr>
      </w:pPr>
      <w:r>
        <w:rPr>
          <w:rStyle w:val="Normaltextrun"/>
          <w:rFonts w:ascii="Calibri" w:hAnsi="Calibri"/>
          <w:color w:val="000000"/>
          <w:sz w:val="22"/>
          <w:szCs w:val="22"/>
          <w:shd w:fill="auto" w:val="clear"/>
          <w:lang w:val="cy-GB"/>
        </w:rPr>
        <w:t xml:space="preserve">(v) Dylid gosod targedau o ran cynyddu nifer </w:t>
      </w:r>
      <w:r>
        <w:rPr>
          <w:rStyle w:val="Normaltextrun"/>
          <w:rFonts w:ascii="Calibri" w:hAnsi="Calibri"/>
          <w:color w:val="000000"/>
          <w:sz w:val="22"/>
          <w:szCs w:val="22"/>
          <w:lang w:val="cy-GB"/>
        </w:rPr>
        <w:t>a chanran y pynciau a addysgir drwy gyfrwng y Gymraeg mewn ysgolion traddodiadol Saesneg (argymhelliad adroddiad yr Athro Sioned Davies);</w:t>
      </w:r>
      <w:r>
        <w:rPr>
          <w:rStyle w:val="Eop"/>
          <w:rFonts w:ascii="Calibri" w:hAnsi="Calibri"/>
          <w:color w:val="000000"/>
          <w:sz w:val="22"/>
          <w:szCs w:val="22"/>
          <w:lang w:val="cy-GB"/>
        </w:rPr>
        <w:t> </w:t>
      </w:r>
    </w:p>
    <w:p>
      <w:pPr>
        <w:pStyle w:val="Paragraph"/>
        <w:shd w:fill="FFFFFF" w:val="clear"/>
        <w:spacing w:before="0" w:after="113"/>
        <w:ind w:left="720" w:right="0" w:hanging="0"/>
        <w:textAlignment w:val="baseline"/>
        <w:rPr>
          <w:rStyle w:val="Eop"/>
          <w:rFonts w:ascii="Calibri" w:hAnsi="Calibri"/>
          <w:color w:val="000000"/>
          <w:sz w:val="22"/>
          <w:szCs w:val="22"/>
          <w:shd w:fill="auto" w:val="clear"/>
          <w:lang w:val="cy-GB"/>
        </w:rPr>
      </w:pPr>
      <w:r>
        <w:rPr>
          <w:rStyle w:val="Normaltextrun"/>
          <w:rFonts w:ascii="Calibri" w:hAnsi="Calibri"/>
          <w:color w:val="000000"/>
          <w:sz w:val="22"/>
          <w:szCs w:val="22"/>
          <w:lang w:val="cy-GB"/>
        </w:rPr>
        <w:t>(</w:t>
      </w:r>
      <w:r>
        <w:rPr>
          <w:rStyle w:val="Spellingerror"/>
          <w:rFonts w:ascii="Calibri" w:hAnsi="Calibri"/>
          <w:color w:val="000000"/>
          <w:sz w:val="22"/>
          <w:szCs w:val="22"/>
          <w:lang w:val="cy-GB"/>
        </w:rPr>
        <w:t>vi</w:t>
      </w:r>
      <w:r>
        <w:rPr>
          <w:rStyle w:val="Normaltextrun"/>
          <w:rFonts w:ascii="Calibri" w:hAnsi="Calibri"/>
          <w:color w:val="000000"/>
          <w:sz w:val="22"/>
          <w:szCs w:val="22"/>
          <w:lang w:val="cy-GB"/>
        </w:rPr>
        <w:t>) Ymysg y cymhellion ariannol (gwel</w:t>
      </w:r>
      <w:r>
        <w:rPr>
          <w:rStyle w:val="Normaltextrun"/>
          <w:rFonts w:ascii="Calibri" w:hAnsi="Calibri"/>
          <w:color w:val="000000"/>
          <w:sz w:val="22"/>
          <w:szCs w:val="22"/>
          <w:shd w:fill="auto" w:val="clear"/>
          <w:lang w:val="cy-GB"/>
        </w:rPr>
        <w:t>er adran 9 isod) rydym yn eu ffafrio er mwyn sicrhau bod awdurdodau lleol yn cyflawni ar y nod hirdymor a thargedau cenedlaethol:</w:t>
      </w:r>
      <w:r>
        <w:rPr>
          <w:rStyle w:val="Eop"/>
          <w:rFonts w:ascii="Calibri" w:hAnsi="Calibri"/>
          <w:color w:val="000000"/>
          <w:sz w:val="22"/>
          <w:szCs w:val="22"/>
          <w:shd w:fill="auto" w:val="clear"/>
          <w:lang w:val="cy-GB"/>
        </w:rPr>
        <w:t> </w:t>
      </w:r>
    </w:p>
    <w:p>
      <w:pPr>
        <w:pStyle w:val="Paragraph"/>
        <w:numPr>
          <w:ilvl w:val="0"/>
          <w:numId w:val="18"/>
        </w:numPr>
        <w:shd w:fill="FFFFFF" w:val="clear"/>
        <w:spacing w:before="0" w:after="113"/>
        <w:textAlignment w:val="baseline"/>
        <w:rPr>
          <w:rStyle w:val="Normaltextrun"/>
          <w:rFonts w:ascii="Calibri" w:hAnsi="Calibri"/>
          <w:color w:val="000000"/>
          <w:sz w:val="22"/>
          <w:szCs w:val="22"/>
          <w:shd w:fill="auto" w:val="clear"/>
          <w:lang w:val="cy-GB"/>
        </w:rPr>
      </w:pPr>
      <w:r>
        <w:rPr>
          <w:rStyle w:val="Normaltextrun"/>
          <w:rFonts w:ascii="Calibri" w:hAnsi="Calibri"/>
          <w:color w:val="000000"/>
          <w:sz w:val="22"/>
          <w:szCs w:val="22"/>
          <w:shd w:fill="auto" w:val="clear"/>
          <w:lang w:val="cy-GB"/>
        </w:rPr>
        <w:t>Dylid clustnodi arian cyfalaf Ysgolion yr 21ain Ganrif </w:t>
      </w:r>
      <w:r>
        <w:rPr>
          <w:rStyle w:val="Normaltextrun"/>
          <w:rFonts w:ascii="Calibri" w:hAnsi="Calibri"/>
          <w:color w:val="000000"/>
          <w:sz w:val="22"/>
          <w:szCs w:val="22"/>
          <w:shd w:fill="auto" w:val="clear"/>
          <w:lang w:val="cy-GB"/>
        </w:rPr>
        <w:t>yn amodol ar sicrhau cynnydd yn</w:t>
      </w:r>
      <w:r>
        <w:rPr>
          <w:rStyle w:val="Normaltextrun"/>
          <w:rFonts w:ascii="Calibri" w:hAnsi="Calibri"/>
          <w:color w:val="000000"/>
          <w:sz w:val="22"/>
          <w:szCs w:val="22"/>
          <w:shd w:fill="auto" w:val="clear"/>
          <w:lang w:val="cy-GB"/>
        </w:rPr>
        <w:t xml:space="preserve"> y ganran o addysg trwy’r Gymraeg </w:t>
      </w:r>
      <w:r>
        <w:rPr>
          <w:rStyle w:val="Normaltextrun"/>
          <w:rFonts w:ascii="Calibri" w:hAnsi="Calibri"/>
          <w:color w:val="000000"/>
          <w:sz w:val="22"/>
          <w:szCs w:val="22"/>
          <w:shd w:fill="auto" w:val="clear"/>
          <w:lang w:val="cy-GB"/>
        </w:rPr>
        <w:t>yn y sir</w:t>
      </w:r>
      <w:r>
        <w:rPr>
          <w:rStyle w:val="Normaltextrun"/>
          <w:rFonts w:ascii="Calibri" w:hAnsi="Calibri"/>
          <w:color w:val="000000"/>
          <w:sz w:val="22"/>
          <w:szCs w:val="22"/>
          <w:shd w:fill="auto" w:val="clear"/>
          <w:lang w:val="cy-GB"/>
        </w:rPr>
        <w:t xml:space="preserve">; </w:t>
      </w:r>
    </w:p>
    <w:p>
      <w:pPr>
        <w:pStyle w:val="Paragraph"/>
        <w:numPr>
          <w:ilvl w:val="0"/>
          <w:numId w:val="18"/>
        </w:numPr>
        <w:shd w:fill="FFFFFF" w:val="clear"/>
        <w:spacing w:before="0" w:after="113"/>
        <w:textAlignment w:val="baseline"/>
        <w:rPr>
          <w:rStyle w:val="Eop"/>
          <w:rFonts w:ascii="Calibri" w:hAnsi="Calibri"/>
          <w:color w:val="000000"/>
          <w:sz w:val="22"/>
          <w:szCs w:val="22"/>
          <w:shd w:fill="auto" w:val="clear"/>
          <w:lang w:val="cy-GB"/>
        </w:rPr>
      </w:pPr>
      <w:r>
        <w:rPr>
          <w:rStyle w:val="Normaltextrun"/>
          <w:rFonts w:ascii="Calibri" w:hAnsi="Calibri"/>
          <w:color w:val="000000"/>
          <w:sz w:val="22"/>
          <w:szCs w:val="22"/>
          <w:shd w:fill="auto" w:val="clear"/>
          <w:lang w:val="cy-GB"/>
        </w:rPr>
        <w:t xml:space="preserve">Dylid ymestyn a chynyddu'r </w:t>
      </w:r>
      <w:r>
        <w:rPr>
          <w:rStyle w:val="Normaltextrun"/>
          <w:rFonts w:ascii="Calibri" w:hAnsi="Calibri"/>
          <w:color w:val="000000"/>
          <w:sz w:val="22"/>
          <w:szCs w:val="22"/>
          <w:shd w:fill="auto" w:val="clear"/>
          <w:lang w:val="cy-GB"/>
        </w:rPr>
        <w:t>gronfa b</w:t>
      </w:r>
      <w:r>
        <w:rPr>
          <w:rStyle w:val="Normaltextrun"/>
          <w:rFonts w:ascii="Calibri" w:hAnsi="Calibri"/>
          <w:color w:val="000000"/>
          <w:sz w:val="22"/>
          <w:szCs w:val="22"/>
          <w:shd w:fill="auto" w:val="clear"/>
          <w:lang w:val="cy-GB"/>
        </w:rPr>
        <w:t>resennol ar gyfer prosiectau penodedig Cymraeg;</w:t>
      </w:r>
      <w:r>
        <w:rPr>
          <w:rStyle w:val="Eop"/>
          <w:rFonts w:ascii="Calibri" w:hAnsi="Calibri"/>
          <w:color w:val="000000"/>
          <w:sz w:val="22"/>
          <w:szCs w:val="22"/>
          <w:shd w:fill="auto" w:val="clear"/>
          <w:lang w:val="cy-GB"/>
        </w:rPr>
        <w:t> </w:t>
      </w:r>
    </w:p>
    <w:p>
      <w:pPr>
        <w:pStyle w:val="Paragraph"/>
        <w:shd w:fill="FFFFFF" w:val="clear"/>
        <w:spacing w:before="0" w:after="113"/>
        <w:ind w:left="720" w:right="0" w:hanging="0"/>
        <w:textAlignment w:val="baseline"/>
        <w:rPr>
          <w:rStyle w:val="Eop"/>
          <w:rFonts w:ascii="Calibri" w:hAnsi="Calibri"/>
          <w:color w:val="000000"/>
          <w:sz w:val="22"/>
          <w:szCs w:val="22"/>
          <w:lang w:val="cy-GB"/>
        </w:rPr>
      </w:pPr>
      <w:r>
        <w:rPr>
          <w:rStyle w:val="Normaltextrun"/>
          <w:rFonts w:ascii="Calibri" w:hAnsi="Calibri"/>
          <w:color w:val="000000"/>
          <w:sz w:val="22"/>
          <w:szCs w:val="22"/>
          <w:shd w:fill="auto" w:val="clear"/>
          <w:lang w:val="cy-GB"/>
        </w:rPr>
        <w:t>(</w:t>
      </w:r>
      <w:r>
        <w:rPr>
          <w:rStyle w:val="Spellingerror"/>
          <w:rFonts w:ascii="Calibri" w:hAnsi="Calibri"/>
          <w:color w:val="000000"/>
          <w:sz w:val="22"/>
          <w:szCs w:val="22"/>
          <w:shd w:fill="auto" w:val="clear"/>
          <w:lang w:val="cy-GB"/>
        </w:rPr>
        <w:t>vi</w:t>
      </w:r>
      <w:r>
        <w:rPr>
          <w:rStyle w:val="Normaltextrun"/>
          <w:rFonts w:ascii="Calibri" w:hAnsi="Calibri"/>
          <w:color w:val="000000"/>
          <w:sz w:val="22"/>
          <w:szCs w:val="22"/>
          <w:shd w:fill="auto" w:val="clear"/>
          <w:lang w:val="cy-GB"/>
        </w:rPr>
        <w:t>) O ran atebolrwydd a monitro cyflawni ar y targedau</w:t>
      </w:r>
      <w:r>
        <w:rPr>
          <w:rStyle w:val="Normaltextrun"/>
          <w:rFonts w:ascii="Calibri" w:hAnsi="Calibri"/>
          <w:color w:val="000000"/>
          <w:sz w:val="22"/>
          <w:szCs w:val="22"/>
          <w:lang w:val="cy-GB"/>
        </w:rPr>
        <w:t>, credwn y dylid ystyried rhoi pwerau a chyfrifoldeb ymchwilio naill ai i Estyn er mwyn iddo blethu gyda'r gyfundrefn atebolrwydd ehangach neu i Gomisiynydd y Gymraeg </w:t>
      </w:r>
      <w:r>
        <w:rPr>
          <w:rStyle w:val="Eop"/>
          <w:rFonts w:ascii="Calibri" w:hAnsi="Calibri"/>
          <w:color w:val="000000"/>
          <w:sz w:val="22"/>
          <w:szCs w:val="22"/>
          <w:lang w:val="cy-GB"/>
        </w:rPr>
        <w:t> </w:t>
      </w:r>
    </w:p>
    <w:p>
      <w:pPr>
        <w:pStyle w:val="Paragraph"/>
        <w:shd w:fill="FFFFFF" w:val="clear"/>
        <w:spacing w:before="0" w:after="113"/>
        <w:ind w:left="720" w:right="0" w:hanging="0"/>
        <w:textAlignment w:val="baseline"/>
        <w:rPr>
          <w:rStyle w:val="Eop"/>
          <w:rFonts w:ascii="Calibri" w:hAnsi="Calibri"/>
          <w:color w:val="444444"/>
          <w:sz w:val="22"/>
          <w:szCs w:val="22"/>
          <w:lang w:val="cy-GB"/>
        </w:rPr>
      </w:pPr>
      <w:r>
        <w:rPr>
          <w:rStyle w:val="Normaltextrun"/>
          <w:rFonts w:ascii="Calibri" w:hAnsi="Calibri"/>
          <w:color w:val="000000"/>
          <w:sz w:val="22"/>
          <w:szCs w:val="22"/>
          <w:lang w:val="cy-GB"/>
        </w:rPr>
        <w:t>(</w:t>
      </w:r>
      <w:r>
        <w:rPr>
          <w:rStyle w:val="Spellingerror"/>
          <w:rFonts w:ascii="Calibri" w:hAnsi="Calibri"/>
          <w:color w:val="000000"/>
          <w:sz w:val="22"/>
          <w:szCs w:val="22"/>
          <w:lang w:val="cy-GB"/>
        </w:rPr>
        <w:t>vii</w:t>
      </w:r>
      <w:r>
        <w:rPr>
          <w:rStyle w:val="Normaltextrun"/>
          <w:rFonts w:ascii="Calibri" w:hAnsi="Calibri"/>
          <w:color w:val="000000"/>
          <w:sz w:val="22"/>
          <w:szCs w:val="22"/>
          <w:lang w:val="cy-GB"/>
        </w:rPr>
        <w:t>) bydd angen addasu ieithwedd unrhyw gyfundrefn gan gydnabod ymrwymiad Llywodraeth Cymru i ddisodli Cymraeg Ail Iaith gydag un cymhwyster Cymraeg i bob disgybl</w:t>
      </w:r>
      <w:r>
        <w:rPr>
          <w:rStyle w:val="Eop"/>
          <w:rFonts w:ascii="Calibri" w:hAnsi="Calibri"/>
          <w:color w:val="444444"/>
          <w:sz w:val="22"/>
          <w:szCs w:val="22"/>
          <w:lang w:val="cy-GB"/>
        </w:rPr>
        <w:br/>
      </w:r>
    </w:p>
    <w:p>
      <w:pPr>
        <w:pStyle w:val="Paragraph"/>
        <w:shd w:fill="FFFFFF" w:val="clear"/>
        <w:spacing w:before="0" w:after="113"/>
        <w:textAlignment w:val="baseline"/>
        <w:rPr>
          <w:rStyle w:val="Eop"/>
          <w:rFonts w:ascii="Calibri" w:hAnsi="Calibri"/>
          <w:color w:val="444444"/>
          <w:sz w:val="28"/>
          <w:szCs w:val="28"/>
          <w:lang w:val="cy-GB"/>
        </w:rPr>
      </w:pPr>
      <w:r>
        <w:rPr>
          <w:rStyle w:val="Normaltextrun"/>
          <w:rFonts w:ascii="Calibri" w:hAnsi="Calibri"/>
          <w:color w:val="2E74B5"/>
          <w:sz w:val="28"/>
          <w:szCs w:val="28"/>
          <w:lang w:val="cy-GB"/>
        </w:rPr>
        <w:t>3. Cyd-destunau Deddfwriaethol Rhyngwladol</w:t>
      </w:r>
      <w:r>
        <w:rPr>
          <w:rStyle w:val="Eop"/>
          <w:rFonts w:ascii="Calibri" w:hAnsi="Calibri"/>
          <w:color w:val="2E74B5"/>
          <w:sz w:val="28"/>
          <w:szCs w:val="28"/>
          <w:lang w:val="cy-GB"/>
        </w:rPr>
        <w:t> </w:t>
      </w:r>
      <w:r>
        <w:rPr>
          <w:rStyle w:val="Eop"/>
          <w:rFonts w:ascii="Calibri" w:hAnsi="Calibri"/>
          <w:color w:val="444444"/>
          <w:sz w:val="28"/>
          <w:szCs w:val="28"/>
          <w:lang w:val="cy-GB"/>
        </w:rPr>
        <w:br/>
      </w:r>
    </w:p>
    <w:p>
      <w:pPr>
        <w:pStyle w:val="Paragraph"/>
        <w:shd w:fill="FFFFFF" w:val="clear"/>
        <w:spacing w:before="0" w:after="113"/>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3.1 Wrth gloriannu'r gyfundrefn bresennol yng Nghymru, credwn ei bod yn bwysig ystyried yr enghreifftiau gorau o gwmpas y byd. O edrych ar dair tiriogaeth sy’n berthnasol i sefyllfa ieithyddol Cymru, mae’n eglur bod y ddeddfwriaeth yn llawer iawn mwy cadarn ynghylch addysgu yn eu hieithoedd brodorol. Er bod gwahaniaethau rhwng deddfwriaeth yr ardaloedd hyn, mae’n eglur mai nod y gyfundrefn yw gwneud yr iaith frodorol yn norm cyfrwng yr addysgu. </w:t>
      </w:r>
      <w:r>
        <w:rPr>
          <w:rStyle w:val="Eop"/>
          <w:rFonts w:ascii="Calibri" w:hAnsi="Calibri"/>
          <w:color w:val="000000"/>
          <w:sz w:val="22"/>
          <w:szCs w:val="22"/>
          <w:lang w:val="cy-GB"/>
        </w:rPr>
        <w:t> </w:t>
        <w:br/>
      </w:r>
    </w:p>
    <w:p>
      <w:pPr>
        <w:pStyle w:val="Paragraph"/>
        <w:shd w:fill="FFFFFF" w:val="clear"/>
        <w:spacing w:before="0" w:after="113"/>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3.2. Dywed Erthygl 20 – deddf addysg Catalwnia:</w:t>
      </w:r>
      <w:r>
        <w:rPr>
          <w:rStyle w:val="Eop"/>
          <w:rFonts w:ascii="Calibri" w:hAnsi="Calibri"/>
          <w:color w:val="000000"/>
          <w:sz w:val="22"/>
          <w:szCs w:val="22"/>
          <w:lang w:val="cy-GB"/>
        </w:rPr>
        <w:t> </w:t>
      </w:r>
    </w:p>
    <w:p>
      <w:pPr>
        <w:pStyle w:val="Paragraph"/>
        <w:shd w:fill="FFFFFF" w:val="clear"/>
        <w:spacing w:before="0" w:after="113"/>
        <w:textAlignment w:val="baseline"/>
        <w:rPr>
          <w:rStyle w:val="Eop"/>
          <w:rFonts w:ascii="Calibri" w:hAnsi="Calibri"/>
          <w:i/>
          <w:iCs/>
          <w:color w:val="000000"/>
          <w:sz w:val="22"/>
          <w:szCs w:val="22"/>
          <w:lang w:val="cy-GB"/>
        </w:rPr>
      </w:pPr>
      <w:r>
        <w:rPr>
          <w:rStyle w:val="Normaltextrun"/>
          <w:rFonts w:ascii="Calibri" w:hAnsi="Calibri"/>
          <w:i/>
          <w:iCs/>
          <w:color w:val="000000"/>
          <w:sz w:val="22"/>
          <w:szCs w:val="22"/>
          <w:lang w:val="cy-GB"/>
        </w:rPr>
        <w:t>"1.Mae’r </w:t>
      </w:r>
      <w:r>
        <w:rPr>
          <w:rStyle w:val="Spellingerror"/>
          <w:rFonts w:ascii="Calibri" w:hAnsi="Calibri"/>
          <w:i/>
          <w:iCs/>
          <w:color w:val="000000"/>
          <w:sz w:val="22"/>
          <w:szCs w:val="22"/>
          <w:lang w:val="cy-GB"/>
        </w:rPr>
        <w:t>Gatalaneg</w:t>
      </w:r>
      <w:r>
        <w:rPr>
          <w:rStyle w:val="Normaltextrun"/>
          <w:rFonts w:ascii="Calibri" w:hAnsi="Calibri"/>
          <w:i/>
          <w:iCs/>
          <w:color w:val="000000"/>
          <w:sz w:val="22"/>
          <w:szCs w:val="22"/>
          <w:lang w:val="cy-GB"/>
        </w:rPr>
        <w:t>, fel priod iaith Catalwnia, hefyd yn iaith addysg, ar bob lefel ac ym mhob math o addysgu. </w:t>
      </w:r>
      <w:r>
        <w:rPr>
          <w:rStyle w:val="Eop"/>
          <w:rFonts w:ascii="Calibri" w:hAnsi="Calibri"/>
          <w:i/>
          <w:iCs/>
          <w:color w:val="000000"/>
          <w:sz w:val="22"/>
          <w:szCs w:val="22"/>
          <w:lang w:val="cy-GB"/>
        </w:rPr>
        <w:t> </w:t>
      </w:r>
    </w:p>
    <w:p>
      <w:pPr>
        <w:pStyle w:val="Paragraph"/>
        <w:shd w:fill="FFFFFF" w:val="clear"/>
        <w:spacing w:before="0" w:after="113"/>
        <w:textAlignment w:val="baseline"/>
        <w:rPr>
          <w:rStyle w:val="Eop"/>
          <w:rFonts w:ascii="Calibri" w:hAnsi="Calibri"/>
          <w:color w:val="000000"/>
          <w:sz w:val="22"/>
          <w:szCs w:val="22"/>
          <w:lang w:val="cy-GB"/>
        </w:rPr>
      </w:pPr>
      <w:r>
        <w:rPr>
          <w:rStyle w:val="Normaltextrun"/>
          <w:rFonts w:ascii="Calibri" w:hAnsi="Calibri"/>
          <w:i/>
          <w:iCs/>
          <w:color w:val="000000"/>
          <w:sz w:val="22"/>
          <w:szCs w:val="22"/>
          <w:lang w:val="cy-GB"/>
        </w:rPr>
        <w:t>2.Bydd sefydliadau addysg ar bob lefel yn peri mai’r </w:t>
      </w:r>
      <w:r>
        <w:rPr>
          <w:rStyle w:val="Spellingerror"/>
          <w:rFonts w:ascii="Calibri" w:hAnsi="Calibri"/>
          <w:i/>
          <w:iCs/>
          <w:color w:val="000000"/>
          <w:sz w:val="22"/>
          <w:szCs w:val="22"/>
          <w:lang w:val="cy-GB"/>
        </w:rPr>
        <w:t>Gatalaneg</w:t>
      </w:r>
      <w:r>
        <w:rPr>
          <w:rStyle w:val="Normaltextrun"/>
          <w:rFonts w:ascii="Calibri" w:hAnsi="Calibri"/>
          <w:i/>
          <w:iCs/>
          <w:color w:val="000000"/>
          <w:sz w:val="22"/>
          <w:szCs w:val="22"/>
          <w:lang w:val="cy-GB"/>
        </w:rPr>
        <w:t> yw’r cyfrwng arferol i fynegi gweithgareddau addysgu a gweinyddol, yn fewnol ac yn allanol."</w:t>
      </w:r>
      <w:r>
        <w:rPr>
          <w:rStyle w:val="Eop"/>
          <w:rFonts w:ascii="Calibri" w:hAnsi="Calibri"/>
          <w:i/>
          <w:iCs/>
          <w:color w:val="000000"/>
          <w:sz w:val="22"/>
          <w:szCs w:val="22"/>
          <w:lang w:val="cy-GB"/>
        </w:rPr>
        <w:t> </w:t>
      </w:r>
      <w:r>
        <w:rPr>
          <w:rStyle w:val="Eop"/>
          <w:rFonts w:ascii="Calibri" w:hAnsi="Calibri"/>
          <w:color w:val="000000"/>
          <w:sz w:val="22"/>
          <w:szCs w:val="22"/>
          <w:lang w:val="cy-GB"/>
        </w:rPr>
        <w:br/>
      </w:r>
    </w:p>
    <w:p>
      <w:pPr>
        <w:pStyle w:val="Paragraph"/>
        <w:shd w:fill="FFFFFF" w:val="clear"/>
        <w:spacing w:before="0" w:after="113"/>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3.3. Dywed Erthygl 15 y gyfraith yng Ngwlad y Basg</w:t>
      </w:r>
      <w:r>
        <w:rPr>
          <w:rStyle w:val="Eop"/>
          <w:rFonts w:ascii="Calibri" w:hAnsi="Calibri"/>
          <w:color w:val="000000"/>
          <w:sz w:val="22"/>
          <w:szCs w:val="22"/>
          <w:lang w:val="cy-GB"/>
        </w:rPr>
        <w:t> </w:t>
      </w:r>
    </w:p>
    <w:p>
      <w:pPr>
        <w:pStyle w:val="Paragraph"/>
        <w:shd w:fill="FFFFFF" w:val="clear"/>
        <w:spacing w:before="0" w:after="113"/>
        <w:textAlignment w:val="baseline"/>
        <w:rPr>
          <w:rStyle w:val="Eop"/>
          <w:rFonts w:ascii="Calibri" w:hAnsi="Calibri"/>
          <w:i/>
          <w:iCs/>
          <w:color w:val="000000"/>
          <w:sz w:val="22"/>
          <w:szCs w:val="22"/>
          <w:lang w:val="cy-GB"/>
        </w:rPr>
      </w:pPr>
      <w:r>
        <w:rPr>
          <w:rStyle w:val="Normaltextrun"/>
          <w:rFonts w:ascii="Calibri" w:hAnsi="Calibri"/>
          <w:i/>
          <w:iCs/>
          <w:color w:val="000000"/>
          <w:sz w:val="22"/>
          <w:szCs w:val="22"/>
          <w:lang w:val="cy-GB"/>
        </w:rPr>
        <w:t>"Cydnabyddir hawl yr holl fyfyrwyr i gael eu haddysgu... yn y </w:t>
      </w:r>
      <w:r>
        <w:rPr>
          <w:rStyle w:val="Spellingerror"/>
          <w:rFonts w:ascii="Calibri" w:hAnsi="Calibri"/>
          <w:i/>
          <w:iCs/>
          <w:color w:val="000000"/>
          <w:sz w:val="22"/>
          <w:szCs w:val="22"/>
          <w:lang w:val="cy-GB"/>
        </w:rPr>
        <w:t>Fasgeg</w:t>
      </w:r>
      <w:r>
        <w:rPr>
          <w:rStyle w:val="Normaltextrun"/>
          <w:rFonts w:ascii="Calibri" w:hAnsi="Calibri"/>
          <w:i/>
          <w:iCs/>
          <w:color w:val="000000"/>
          <w:sz w:val="22"/>
          <w:szCs w:val="22"/>
          <w:lang w:val="cy-GB"/>
        </w:rPr>
        <w:t>...ar y lefelau addysgol gwahanol. </w:t>
      </w:r>
      <w:r>
        <w:rPr>
          <w:rStyle w:val="Eop"/>
          <w:rFonts w:ascii="Calibri" w:hAnsi="Calibri"/>
          <w:i/>
          <w:iCs/>
          <w:color w:val="000000"/>
          <w:sz w:val="22"/>
          <w:szCs w:val="22"/>
          <w:lang w:val="cy-GB"/>
        </w:rPr>
        <w:t> </w:t>
      </w:r>
    </w:p>
    <w:p>
      <w:pPr>
        <w:pStyle w:val="Paragraph"/>
        <w:shd w:fill="FFFFFF" w:val="clear"/>
        <w:spacing w:before="0" w:after="113"/>
        <w:textAlignment w:val="baseline"/>
        <w:rPr>
          <w:rStyle w:val="Eop"/>
          <w:rFonts w:ascii="Calibri" w:hAnsi="Calibri"/>
          <w:color w:val="000000"/>
          <w:sz w:val="22"/>
          <w:szCs w:val="22"/>
          <w:lang w:val="cy-GB"/>
        </w:rPr>
      </w:pPr>
      <w:r>
        <w:rPr>
          <w:rStyle w:val="Normaltextrun"/>
          <w:rFonts w:ascii="Calibri" w:hAnsi="Calibri"/>
          <w:i/>
          <w:iCs/>
          <w:color w:val="000000"/>
          <w:sz w:val="22"/>
          <w:szCs w:val="22"/>
          <w:lang w:val="cy-GB"/>
        </w:rPr>
        <w:t>I’r perwyl hwn bydd y Senedd a’r Llywodraeth yn mabwysiadu’r mesurau angenrheidiol hynny a fydd yn gogwyddo tuag at ehangu cynyddol yn nwyieithrwydd cyfundrefn addysg Cymuned Ymreolaethol Gwlad y Basg."</w:t>
      </w:r>
      <w:r>
        <w:rPr>
          <w:rStyle w:val="Eop"/>
          <w:rFonts w:ascii="Calibri" w:hAnsi="Calibri"/>
          <w:i/>
          <w:iCs/>
          <w:color w:val="000000"/>
          <w:sz w:val="22"/>
          <w:szCs w:val="22"/>
          <w:lang w:val="cy-GB"/>
        </w:rPr>
        <w:t> </w:t>
      </w:r>
      <w:r>
        <w:rPr>
          <w:rStyle w:val="Eop"/>
          <w:rFonts w:ascii="Calibri" w:hAnsi="Calibri"/>
          <w:color w:val="000000"/>
          <w:sz w:val="22"/>
          <w:szCs w:val="22"/>
          <w:lang w:val="cy-GB"/>
        </w:rPr>
        <w:br/>
      </w:r>
    </w:p>
    <w:p>
      <w:pPr>
        <w:pStyle w:val="Paragraph"/>
        <w:shd w:fill="FFFFFF" w:val="clear"/>
        <w:spacing w:before="0" w:after="113"/>
        <w:textAlignment w:val="baseline"/>
        <w:rPr>
          <w:rStyle w:val="Spellingerror"/>
          <w:rFonts w:ascii="Calibri" w:hAnsi="Calibri"/>
          <w:color w:val="000000"/>
          <w:sz w:val="22"/>
          <w:szCs w:val="22"/>
          <w:lang w:val="cy-GB"/>
        </w:rPr>
      </w:pPr>
      <w:r>
        <w:rPr>
          <w:rStyle w:val="Normaltextrun"/>
          <w:rFonts w:ascii="Calibri" w:hAnsi="Calibri"/>
          <w:color w:val="000000"/>
          <w:sz w:val="22"/>
          <w:szCs w:val="22"/>
          <w:lang w:val="cy-GB"/>
        </w:rPr>
        <w:t>3.4. Dywed Siarter yr Iaith Ffrangeg – </w:t>
      </w:r>
      <w:r>
        <w:rPr>
          <w:rStyle w:val="Spellingerror"/>
          <w:rFonts w:ascii="Calibri" w:hAnsi="Calibri"/>
          <w:color w:val="000000"/>
          <w:sz w:val="22"/>
          <w:szCs w:val="22"/>
          <w:lang w:val="cy-GB"/>
        </w:rPr>
        <w:t>Québec</w:t>
      </w:r>
    </w:p>
    <w:p>
      <w:pPr>
        <w:pStyle w:val="Paragraph"/>
        <w:shd w:fill="FFFFFF" w:val="clear"/>
        <w:spacing w:before="0" w:after="113"/>
        <w:textAlignment w:val="baseline"/>
        <w:rPr>
          <w:rStyle w:val="Eop"/>
          <w:rFonts w:ascii="Calibri" w:hAnsi="Calibri"/>
          <w:i/>
          <w:iCs/>
          <w:color w:val="000000"/>
          <w:sz w:val="22"/>
          <w:szCs w:val="22"/>
          <w:lang w:val="cy-GB"/>
        </w:rPr>
      </w:pPr>
      <w:r>
        <w:rPr>
          <w:rStyle w:val="Normaltextrun"/>
          <w:rFonts w:ascii="Calibri" w:hAnsi="Calibri"/>
          <w:i/>
          <w:iCs/>
          <w:color w:val="000000"/>
          <w:sz w:val="22"/>
          <w:szCs w:val="22"/>
          <w:lang w:val="cy-GB"/>
        </w:rPr>
        <w:t>"PENNOD II</w:t>
      </w:r>
      <w:r>
        <w:rPr>
          <w:rStyle w:val="Eop"/>
          <w:rFonts w:ascii="Calibri" w:hAnsi="Calibri"/>
          <w:i/>
          <w:iCs/>
          <w:color w:val="000000"/>
          <w:sz w:val="22"/>
          <w:szCs w:val="22"/>
          <w:lang w:val="cy-GB"/>
        </w:rPr>
        <w:t> </w:t>
      </w:r>
    </w:p>
    <w:p>
      <w:pPr>
        <w:pStyle w:val="Paragraph"/>
        <w:shd w:fill="FFFFFF" w:val="clear"/>
        <w:spacing w:before="0" w:after="113"/>
        <w:textAlignment w:val="baseline"/>
        <w:rPr>
          <w:rStyle w:val="Eop"/>
          <w:rFonts w:ascii="Calibri" w:hAnsi="Calibri"/>
          <w:i/>
          <w:iCs/>
          <w:color w:val="000000"/>
          <w:sz w:val="22"/>
          <w:szCs w:val="22"/>
          <w:lang w:val="cy-GB"/>
        </w:rPr>
      </w:pPr>
      <w:r>
        <w:rPr>
          <w:rStyle w:val="Normaltextrun"/>
          <w:rFonts w:ascii="Calibri" w:hAnsi="Calibri"/>
          <w:i/>
          <w:iCs/>
          <w:color w:val="000000"/>
          <w:sz w:val="22"/>
          <w:szCs w:val="22"/>
          <w:lang w:val="cy-GB"/>
        </w:rPr>
        <w:t>HAWLIAU IAITH SYLFAENOL</w:t>
      </w:r>
      <w:r>
        <w:rPr>
          <w:rStyle w:val="Eop"/>
          <w:rFonts w:ascii="Calibri" w:hAnsi="Calibri"/>
          <w:i/>
          <w:iCs/>
          <w:color w:val="000000"/>
          <w:sz w:val="22"/>
          <w:szCs w:val="22"/>
          <w:lang w:val="cy-GB"/>
        </w:rPr>
        <w:t> </w:t>
      </w:r>
    </w:p>
    <w:p>
      <w:pPr>
        <w:pStyle w:val="Paragraph"/>
        <w:shd w:fill="FFFFFF" w:val="clear"/>
        <w:spacing w:before="0" w:after="113"/>
        <w:textAlignment w:val="baseline"/>
        <w:rPr>
          <w:rStyle w:val="Eop"/>
          <w:rFonts w:ascii="Calibri" w:hAnsi="Calibri"/>
          <w:i/>
          <w:iCs/>
          <w:color w:val="000000"/>
          <w:sz w:val="22"/>
          <w:szCs w:val="22"/>
          <w:lang w:val="cy-GB"/>
        </w:rPr>
      </w:pPr>
      <w:r>
        <w:rPr>
          <w:rStyle w:val="Normaltextrun"/>
          <w:rFonts w:ascii="Calibri" w:hAnsi="Calibri"/>
          <w:i/>
          <w:iCs/>
          <w:color w:val="000000"/>
          <w:sz w:val="22"/>
          <w:szCs w:val="22"/>
          <w:lang w:val="cy-GB"/>
        </w:rPr>
        <w:t>... 6. Mae gan bob person sy’n gymwys i dderbyn addysg yn </w:t>
      </w:r>
      <w:r>
        <w:rPr>
          <w:rStyle w:val="Spellingerror"/>
          <w:rFonts w:ascii="Calibri" w:hAnsi="Calibri"/>
          <w:i/>
          <w:iCs/>
          <w:color w:val="000000"/>
          <w:sz w:val="22"/>
          <w:szCs w:val="22"/>
          <w:lang w:val="cy-GB"/>
        </w:rPr>
        <w:t>Québec</w:t>
      </w:r>
      <w:r>
        <w:rPr>
          <w:rStyle w:val="Normaltextrun"/>
          <w:rFonts w:ascii="Calibri" w:hAnsi="Calibri"/>
          <w:i/>
          <w:iCs/>
          <w:color w:val="000000"/>
          <w:sz w:val="22"/>
          <w:szCs w:val="22"/>
          <w:lang w:val="cy-GB"/>
        </w:rPr>
        <w:t> yr hawl i dderbyn yr addysg honno yn y Ffrangeg.</w:t>
      </w:r>
      <w:r>
        <w:rPr>
          <w:rStyle w:val="Eop"/>
          <w:rFonts w:ascii="Calibri" w:hAnsi="Calibri"/>
          <w:i/>
          <w:iCs/>
          <w:color w:val="000000"/>
          <w:sz w:val="22"/>
          <w:szCs w:val="22"/>
          <w:lang w:val="cy-GB"/>
        </w:rPr>
        <w:t> </w:t>
      </w:r>
    </w:p>
    <w:p>
      <w:pPr>
        <w:pStyle w:val="Paragraph"/>
        <w:shd w:fill="FFFFFF" w:val="clear"/>
        <w:spacing w:before="0" w:after="113"/>
        <w:textAlignment w:val="baseline"/>
        <w:rPr>
          <w:rStyle w:val="Eop"/>
          <w:rFonts w:ascii="Calibri" w:hAnsi="Calibri"/>
          <w:i/>
          <w:iCs/>
          <w:color w:val="000000"/>
          <w:sz w:val="22"/>
          <w:szCs w:val="22"/>
          <w:lang w:val="cy-GB"/>
        </w:rPr>
      </w:pPr>
      <w:r>
        <w:rPr>
          <w:rStyle w:val="Normaltextrun"/>
          <w:rFonts w:ascii="Calibri" w:hAnsi="Calibri"/>
          <w:i/>
          <w:iCs/>
          <w:color w:val="000000"/>
          <w:sz w:val="22"/>
          <w:szCs w:val="22"/>
          <w:lang w:val="cy-GB"/>
        </w:rPr>
        <w:t>PENNOD VIII</w:t>
      </w:r>
      <w:r>
        <w:rPr>
          <w:rStyle w:val="Eop"/>
          <w:rFonts w:ascii="Calibri" w:hAnsi="Calibri"/>
          <w:i/>
          <w:iCs/>
          <w:color w:val="000000"/>
          <w:sz w:val="22"/>
          <w:szCs w:val="22"/>
          <w:lang w:val="cy-GB"/>
        </w:rPr>
        <w:t> </w:t>
      </w:r>
    </w:p>
    <w:p>
      <w:pPr>
        <w:pStyle w:val="Paragraph"/>
        <w:shd w:fill="FFFFFF" w:val="clear"/>
        <w:spacing w:before="0" w:after="113"/>
        <w:textAlignment w:val="baseline"/>
        <w:rPr>
          <w:rStyle w:val="Eop"/>
          <w:rFonts w:ascii="Calibri" w:hAnsi="Calibri"/>
          <w:i/>
          <w:iCs/>
          <w:color w:val="000000"/>
          <w:sz w:val="22"/>
          <w:szCs w:val="22"/>
          <w:lang w:val="cy-GB"/>
        </w:rPr>
      </w:pPr>
      <w:r>
        <w:rPr>
          <w:rStyle w:val="Normaltextrun"/>
          <w:rFonts w:ascii="Calibri" w:hAnsi="Calibri"/>
          <w:i/>
          <w:iCs/>
          <w:color w:val="000000"/>
          <w:sz w:val="22"/>
          <w:szCs w:val="22"/>
          <w:lang w:val="cy-GB"/>
        </w:rPr>
        <w:t>IAITH YR ADDYSGU</w:t>
      </w:r>
      <w:r>
        <w:rPr>
          <w:rStyle w:val="Eop"/>
          <w:rFonts w:ascii="Calibri" w:hAnsi="Calibri"/>
          <w:i/>
          <w:iCs/>
          <w:color w:val="000000"/>
          <w:sz w:val="22"/>
          <w:szCs w:val="22"/>
          <w:lang w:val="cy-GB"/>
        </w:rPr>
        <w:t> </w:t>
      </w:r>
    </w:p>
    <w:p>
      <w:pPr>
        <w:pStyle w:val="Paragraph"/>
        <w:shd w:fill="FFFFFF" w:val="clear"/>
        <w:spacing w:before="0" w:after="113"/>
        <w:textAlignment w:val="baseline"/>
        <w:rPr>
          <w:rStyle w:val="Eop"/>
          <w:rFonts w:ascii="Calibri" w:hAnsi="Calibri"/>
          <w:color w:val="444444"/>
          <w:sz w:val="22"/>
          <w:szCs w:val="22"/>
          <w:lang w:val="cy-GB"/>
        </w:rPr>
      </w:pPr>
      <w:r>
        <w:rPr>
          <w:rStyle w:val="Normaltextrun"/>
          <w:rFonts w:ascii="Calibri" w:hAnsi="Calibri"/>
          <w:i/>
          <w:iCs/>
          <w:color w:val="000000"/>
          <w:sz w:val="22"/>
          <w:szCs w:val="22"/>
          <w:lang w:val="cy-GB"/>
        </w:rPr>
        <w:t>72. Trwy gyfrwng y Ffrangeg y bydd yr addysgu yn yr ysgolion meithrin, ac yn yr ysgolion cynradd ac uwchradd, gyda’r eithriadau a nodir yn y bennod hon.</w:t>
      </w:r>
      <w:r>
        <w:rPr>
          <w:rStyle w:val="Eop"/>
          <w:rFonts w:ascii="Calibri" w:hAnsi="Calibri"/>
          <w:i/>
          <w:iCs/>
          <w:color w:val="000000"/>
          <w:sz w:val="22"/>
          <w:szCs w:val="22"/>
          <w:lang w:val="cy-GB"/>
        </w:rPr>
        <w:t> </w:t>
      </w:r>
      <w:r>
        <w:rPr>
          <w:rStyle w:val="Eop"/>
          <w:rFonts w:ascii="Calibri" w:hAnsi="Calibri"/>
          <w:color w:val="444444"/>
          <w:sz w:val="22"/>
          <w:szCs w:val="22"/>
          <w:lang w:val="cy-GB"/>
        </w:rPr>
        <w:br/>
      </w:r>
    </w:p>
    <w:p>
      <w:pPr>
        <w:pStyle w:val="Paragraph"/>
        <w:shd w:fill="FFFFFF" w:val="clear"/>
        <w:spacing w:before="0" w:after="113"/>
        <w:textAlignment w:val="baseline"/>
        <w:rPr>
          <w:rStyle w:val="Eop"/>
          <w:rFonts w:ascii="Calibri" w:hAnsi="Calibri"/>
          <w:color w:val="2E74B5"/>
          <w:sz w:val="28"/>
          <w:szCs w:val="28"/>
          <w:lang w:val="cy-GB"/>
        </w:rPr>
      </w:pPr>
      <w:r>
        <w:rPr>
          <w:rStyle w:val="Normaltextrun"/>
          <w:rFonts w:ascii="Calibri" w:hAnsi="Calibri"/>
          <w:color w:val="2E74B5"/>
          <w:sz w:val="28"/>
          <w:szCs w:val="28"/>
          <w:lang w:val="cy-GB"/>
        </w:rPr>
        <w:t>4. Y Gyfundrefn Bresennol yng Nghymru</w:t>
      </w:r>
      <w:r>
        <w:rPr>
          <w:rStyle w:val="Eop"/>
          <w:rFonts w:ascii="Calibri" w:hAnsi="Calibri"/>
          <w:color w:val="2E74B5"/>
          <w:sz w:val="28"/>
          <w:szCs w:val="28"/>
          <w:lang w:val="cy-GB"/>
        </w:rPr>
        <w:t> </w:t>
      </w:r>
    </w:p>
    <w:p>
      <w:pPr>
        <w:pStyle w:val="Paragraph"/>
        <w:shd w:fill="FFFFFF" w:val="clear"/>
        <w:spacing w:before="0" w:after="113"/>
        <w:textAlignment w:val="baseline"/>
        <w:rPr>
          <w:rFonts w:ascii="Calibri" w:hAnsi="Calibri"/>
          <w:color w:val="2E74B5"/>
          <w:sz w:val="22"/>
          <w:szCs w:val="22"/>
          <w:lang w:val="cy-GB"/>
        </w:rPr>
      </w:pPr>
      <w:r>
        <w:rPr>
          <w:rFonts w:ascii="Calibri" w:hAnsi="Calibri"/>
          <w:color w:val="2E74B5"/>
          <w:sz w:val="22"/>
          <w:szCs w:val="22"/>
          <w:lang w:val="cy-GB"/>
        </w:rPr>
      </w:r>
    </w:p>
    <w:p>
      <w:pPr>
        <w:pStyle w:val="Paragraph"/>
        <w:shd w:fill="FFFFFF" w:val="clear"/>
        <w:spacing w:before="0" w:after="113"/>
        <w:textAlignment w:val="baseline"/>
        <w:rPr>
          <w:rStyle w:val="Normaltextrun"/>
          <w:rFonts w:ascii="Calibri" w:hAnsi="Calibri"/>
          <w:color w:val="000000"/>
          <w:sz w:val="22"/>
          <w:szCs w:val="22"/>
          <w:lang w:val="cy-GB"/>
        </w:rPr>
      </w:pPr>
      <w:r>
        <w:rPr>
          <w:rStyle w:val="Normaltextrun"/>
          <w:rFonts w:ascii="Calibri" w:hAnsi="Calibri"/>
          <w:color w:val="000000"/>
          <w:sz w:val="22"/>
          <w:szCs w:val="22"/>
          <w:lang w:val="cy-GB"/>
        </w:rPr>
        <w:t>4.1. Yn y bôn, nid yw'r gyfundrefn ddeddfwriaethol yng Nghymru ond yn gosod dyletswydd ar gynghorau i fabwysiadu cynllun a 'mesur y galw' mewn rhai amgylchiadau.  Diben y cynlluniau yw: "gwella’r broses o gynllunio’r modd y mae addysg drwy gyfrwng y Gymraeg yn cael ei darparu yn ei ardal"; a "gwella safonau addysg cyfrwng Cymraeg a safonau addysgu Cymraeg yn ei ardal". Yn ogystal, mae gan Weinidogion rym i fynnu bod cynghorau yn asesu'r galw am addysg Gymraeg. O ran y cynlluniau, mae gan Weinidogion rym i wrthod neu addasu cynllun nad ydyn nhw'n fodlon ag ef.</w:t>
      </w:r>
    </w:p>
    <w:p>
      <w:pPr>
        <w:pStyle w:val="Paragraph"/>
        <w:shd w:fill="FFFFFF" w:val="clear"/>
        <w:spacing w:before="0" w:after="113"/>
        <w:textAlignment w:val="baseline"/>
        <w:rPr>
          <w:rStyle w:val="Normaltextrun"/>
          <w:rFonts w:ascii="Calibri" w:hAnsi="Calibri"/>
          <w:color w:val="000000"/>
          <w:sz w:val="22"/>
          <w:szCs w:val="22"/>
          <w:lang w:val="cy-GB"/>
        </w:rPr>
      </w:pPr>
      <w:r>
        <w:rPr>
          <w:rStyle w:val="Normaltextrun"/>
          <w:rFonts w:ascii="Calibri" w:hAnsi="Calibri"/>
          <w:color w:val="000000"/>
          <w:sz w:val="22"/>
          <w:szCs w:val="22"/>
          <w:lang w:val="cy-GB"/>
        </w:rPr>
        <w:t>4.2. O gymharu'r gyfundrefn â'r enghreifftiau rhyngwladol uchod, ymddengys fod nifer o ddiffygion amlwg, gan gynnwys y canlynol:</w:t>
      </w:r>
    </w:p>
    <w:p>
      <w:pPr>
        <w:pStyle w:val="Paragraph"/>
        <w:numPr>
          <w:ilvl w:val="0"/>
          <w:numId w:val="19"/>
        </w:numPr>
        <w:shd w:fill="FFFFFF" w:val="clear"/>
        <w:spacing w:before="0" w:after="113"/>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Nid oes hawl statudol i addysg cyfrwng Cymraeg;</w:t>
      </w:r>
      <w:r>
        <w:rPr>
          <w:rStyle w:val="Eop"/>
          <w:rFonts w:ascii="Calibri" w:hAnsi="Calibri"/>
          <w:color w:val="000000"/>
          <w:sz w:val="22"/>
          <w:szCs w:val="22"/>
          <w:lang w:val="cy-GB"/>
        </w:rPr>
        <w:t> </w:t>
      </w:r>
    </w:p>
    <w:p>
      <w:pPr>
        <w:pStyle w:val="Paragraph"/>
        <w:numPr>
          <w:ilvl w:val="0"/>
          <w:numId w:val="19"/>
        </w:numPr>
        <w:shd w:fill="FFFFFF" w:val="clear"/>
        <w:spacing w:before="0" w:after="113"/>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Nid oes nod nac amcan hirdymor yn y ddeddfwriaeth gynradd; </w:t>
      </w:r>
      <w:r>
        <w:rPr>
          <w:rStyle w:val="Eop"/>
          <w:rFonts w:ascii="Calibri" w:hAnsi="Calibri"/>
          <w:color w:val="000000"/>
          <w:sz w:val="22"/>
          <w:szCs w:val="22"/>
          <w:lang w:val="cy-GB"/>
        </w:rPr>
        <w:t> </w:t>
      </w:r>
    </w:p>
    <w:p>
      <w:pPr>
        <w:pStyle w:val="Paragraph"/>
        <w:numPr>
          <w:ilvl w:val="0"/>
          <w:numId w:val="19"/>
        </w:numPr>
        <w:shd w:fill="FFFFFF" w:val="clear"/>
        <w:spacing w:before="0" w:after="113"/>
        <w:textAlignment w:val="baseline"/>
        <w:rPr>
          <w:rStyle w:val="Normaltextrun"/>
          <w:rFonts w:ascii="Calibri" w:hAnsi="Calibri"/>
          <w:color w:val="000000"/>
          <w:sz w:val="22"/>
          <w:szCs w:val="22"/>
          <w:lang w:val="cy-GB"/>
        </w:rPr>
      </w:pPr>
      <w:r>
        <w:rPr>
          <w:rStyle w:val="Normaltextrun"/>
          <w:rFonts w:ascii="Calibri" w:hAnsi="Calibri"/>
          <w:color w:val="000000"/>
          <w:sz w:val="22"/>
          <w:szCs w:val="22"/>
          <w:lang w:val="cy-GB"/>
        </w:rPr>
        <w:t>Nid oes dull o sicrhau cynllunio tymor canol na cherrig milltir ar amserlen 5-10 mlynedd o fewn y gyfundrefn;</w:t>
      </w:r>
    </w:p>
    <w:p>
      <w:pPr>
        <w:pStyle w:val="Paragraph"/>
        <w:numPr>
          <w:ilvl w:val="0"/>
          <w:numId w:val="19"/>
        </w:numPr>
        <w:shd w:fill="FFFFFF" w:val="clear"/>
        <w:spacing w:before="0" w:after="113"/>
        <w:textAlignment w:val="baseline"/>
        <w:rPr>
          <w:rStyle w:val="Normaltextrun"/>
          <w:rFonts w:ascii="Calibri" w:hAnsi="Calibri"/>
          <w:color w:val="000000"/>
          <w:sz w:val="22"/>
          <w:szCs w:val="22"/>
          <w:lang w:val="cy-GB"/>
        </w:rPr>
      </w:pPr>
      <w:r>
        <w:rPr>
          <w:rStyle w:val="Normaltextrun"/>
          <w:rFonts w:ascii="Calibri" w:hAnsi="Calibri"/>
          <w:color w:val="000000"/>
          <w:sz w:val="22"/>
          <w:szCs w:val="22"/>
          <w:lang w:val="cy-GB"/>
        </w:rPr>
        <w:t>Nid oes disgwyliad o gynnydd;</w:t>
      </w:r>
    </w:p>
    <w:p>
      <w:pPr>
        <w:pStyle w:val="Paragraph"/>
        <w:numPr>
          <w:ilvl w:val="0"/>
          <w:numId w:val="19"/>
        </w:numPr>
        <w:shd w:fill="FFFFFF" w:val="clear"/>
        <w:spacing w:before="0" w:after="113"/>
        <w:textAlignment w:val="baseline"/>
        <w:rPr>
          <w:rStyle w:val="Normaltextrun"/>
          <w:rFonts w:ascii="Calibri" w:hAnsi="Calibri"/>
          <w:color w:val="000000"/>
          <w:sz w:val="22"/>
          <w:szCs w:val="22"/>
          <w:lang w:val="cy-GB"/>
        </w:rPr>
      </w:pPr>
      <w:r>
        <w:rPr>
          <w:rStyle w:val="Normaltextrun"/>
          <w:rFonts w:ascii="Calibri" w:hAnsi="Calibri"/>
          <w:color w:val="000000"/>
          <w:sz w:val="22"/>
          <w:szCs w:val="22"/>
          <w:lang w:val="cy-GB"/>
        </w:rPr>
        <w:t>Mae cynlluniau yn ddulliau clogyrnaidd a chymhleth o gymharu â theclynnau deddfwriaethol eraill, megis Safonau'r Gymraeg, sy'n gosod templed er mwyn sicrhau bod cynghorau yn gweithredu'n unol â nhw;</w:t>
      </w:r>
    </w:p>
    <w:p>
      <w:pPr>
        <w:pStyle w:val="Paragraph"/>
        <w:numPr>
          <w:ilvl w:val="0"/>
          <w:numId w:val="19"/>
        </w:numPr>
        <w:shd w:fill="FFFFFF" w:val="clear"/>
        <w:spacing w:before="0" w:after="113"/>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Nid oes cymhelliant i gynghorau – boed yn ariannol nac fel arall – i gyflawni ar ymrwymiadau'r cynlluniau</w:t>
      </w:r>
      <w:r>
        <w:rPr>
          <w:rStyle w:val="Eop"/>
          <w:rFonts w:ascii="Calibri" w:hAnsi="Calibri"/>
          <w:color w:val="000000"/>
          <w:sz w:val="22"/>
          <w:szCs w:val="22"/>
          <w:lang w:val="cy-GB"/>
        </w:rPr>
        <w:t> </w:t>
      </w:r>
    </w:p>
    <w:p>
      <w:pPr>
        <w:pStyle w:val="Paragraph"/>
        <w:shd w:fill="FFFFFF" w:val="clear"/>
        <w:spacing w:before="0" w:after="113"/>
        <w:textAlignment w:val="baseline"/>
        <w:rPr>
          <w:rStyle w:val="Eop"/>
          <w:rFonts w:ascii="Calibri" w:hAnsi="Calibri"/>
          <w:color w:val="2E74B5"/>
          <w:sz w:val="28"/>
          <w:szCs w:val="28"/>
          <w:lang w:val="cy-GB"/>
        </w:rPr>
      </w:pPr>
      <w:r>
        <w:rPr>
          <w:rStyle w:val="Normaltextrun"/>
          <w:rFonts w:ascii="Calibri" w:hAnsi="Calibri"/>
          <w:color w:val="2E74B5"/>
          <w:sz w:val="28"/>
          <w:szCs w:val="28"/>
          <w:lang w:val="cy-GB"/>
        </w:rPr>
        <w:t>5. Perfformiad Cynlluniau Strategol y Gymraeg mewn Addysg ers 2010</w:t>
      </w:r>
      <w:r>
        <w:rPr>
          <w:rStyle w:val="Eop"/>
          <w:rFonts w:ascii="Calibri" w:hAnsi="Calibri"/>
          <w:color w:val="2E74B5"/>
          <w:sz w:val="28"/>
          <w:szCs w:val="28"/>
          <w:lang w:val="cy-GB"/>
        </w:rPr>
        <w:t> </w:t>
      </w:r>
    </w:p>
    <w:p>
      <w:pPr>
        <w:pStyle w:val="Paragraph"/>
        <w:shd w:fill="FFFFFF" w:val="clear"/>
        <w:spacing w:before="0" w:after="113"/>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5.1. Mae'r cynlluniau wedi methu â chyflawni ar dargedau cenedlaethol y Llywodraeth ers 2010. Nid oes angen edrych ymhellach nag adroddiadau'r Llywodraeth o ran y 'twf' mewn addysg cyfrwng Cymraeg:</w:t>
      </w:r>
      <w:r>
        <w:rPr>
          <w:rStyle w:val="Eop"/>
          <w:rFonts w:ascii="Calibri" w:hAnsi="Calibri"/>
          <w:color w:val="000000"/>
          <w:sz w:val="22"/>
          <w:szCs w:val="22"/>
          <w:lang w:val="cy-GB"/>
        </w:rPr>
        <w:t> </w:t>
      </w:r>
    </w:p>
    <w:p>
      <w:pPr>
        <w:pStyle w:val="Paragraph"/>
        <w:shd w:fill="FFFFFF" w:val="clear"/>
        <w:spacing w:before="0" w:after="113"/>
        <w:textAlignment w:val="baseline"/>
        <w:rPr>
          <w:rStyle w:val="Normaltextrun"/>
          <w:rFonts w:ascii="Calibri" w:hAnsi="Calibri"/>
          <w:color w:val="000000"/>
          <w:sz w:val="22"/>
          <w:szCs w:val="22"/>
          <w:shd w:fill="auto" w:val="clear"/>
          <w:lang w:val="cy-GB"/>
        </w:rPr>
      </w:pPr>
      <w:r>
        <w:rPr>
          <w:rStyle w:val="Normaltextrun"/>
          <w:rFonts w:ascii="Calibri" w:hAnsi="Calibri"/>
          <w:color w:val="000000"/>
          <w:sz w:val="22"/>
          <w:szCs w:val="22"/>
          <w:lang w:val="cy-GB"/>
        </w:rPr>
        <w:t>5.2. Twf o 1% yn unig dros gyfnod</w:t>
      </w:r>
      <w:r>
        <w:rPr>
          <w:rStyle w:val="Normaltextrun"/>
          <w:rFonts w:ascii="Calibri" w:hAnsi="Calibri"/>
          <w:color w:val="000000"/>
          <w:sz w:val="22"/>
          <w:szCs w:val="22"/>
          <w:shd w:fill="auto" w:val="clear"/>
          <w:lang w:val="cy-GB"/>
        </w:rPr>
        <w:t xml:space="preserve"> o saith mlynedd. Yn wir, ar y graddfeydd twf presennol, byddai'n cymryd sawl canrif i gyrraedd addysg cyfrwng Cymraeg i bawb. Nid yw'r gyfundrefn yn addas i unrhyw ddiben positif, heb sôn am darged o filiwn o siaradwyr Cymraeg nac ychwaith y nod o wneud y Gymraeg yn norm fel cyfrwng y gyfundrefn addysg. </w:t>
      </w:r>
      <w:r>
        <w:rPr>
          <w:rStyle w:val="Normaltextrun"/>
          <w:rFonts w:ascii="Calibri" w:hAnsi="Calibri"/>
          <w:color w:val="000000"/>
          <w:sz w:val="22"/>
          <w:szCs w:val="22"/>
          <w:shd w:fill="auto" w:val="clear"/>
          <w:lang w:val="cy-GB"/>
        </w:rPr>
        <w:t>Wrth edrych ar fesurau perfformiad plant hŷn, m</w:t>
      </w:r>
      <w:r>
        <w:rPr>
          <w:rStyle w:val="Normaltextrun"/>
          <w:rFonts w:ascii="Calibri" w:hAnsi="Calibri"/>
          <w:color w:val="000000"/>
          <w:sz w:val="22"/>
          <w:szCs w:val="22"/>
          <w:shd w:fill="auto" w:val="clear"/>
          <w:lang w:val="cy-GB"/>
        </w:rPr>
        <w:t xml:space="preserve">ae </w:t>
      </w:r>
      <w:r>
        <w:rPr>
          <w:rStyle w:val="Normaltextrun"/>
          <w:rFonts w:ascii="Calibri" w:hAnsi="Calibri"/>
          <w:color w:val="000000"/>
          <w:sz w:val="22"/>
          <w:szCs w:val="22"/>
          <w:shd w:fill="auto" w:val="clear"/>
          <w:lang w:val="cy-GB"/>
        </w:rPr>
        <w:t>perfformiad</w:t>
      </w:r>
      <w:r>
        <w:rPr>
          <w:rStyle w:val="Normaltextrun"/>
          <w:rFonts w:ascii="Calibri" w:hAnsi="Calibri"/>
          <w:color w:val="000000"/>
          <w:sz w:val="22"/>
          <w:szCs w:val="22"/>
          <w:shd w:fill="auto" w:val="clear"/>
          <w:lang w:val="cy-GB"/>
        </w:rPr>
        <w:t> y gyfundrefn hyd yn oed yn waeth.</w:t>
      </w:r>
    </w:p>
    <w:p>
      <w:pPr>
        <w:pStyle w:val="Paragraph"/>
        <w:shd w:fill="FFFFFF" w:val="clear"/>
        <w:spacing w:before="0" w:after="113"/>
        <w:textAlignment w:val="baseline"/>
        <w:rPr>
          <w:rStyle w:val="Normaltextrun"/>
          <w:rFonts w:ascii="Calibri" w:hAnsi="Calibri"/>
          <w:color w:val="2E74B5"/>
          <w:sz w:val="28"/>
          <w:szCs w:val="28"/>
          <w:shd w:fill="auto" w:val="clear"/>
          <w:lang w:val="cy-GB"/>
        </w:rPr>
      </w:pPr>
      <w:r>
        <w:rPr>
          <w:rStyle w:val="Normaltextrun"/>
          <w:rFonts w:ascii="Calibri" w:hAnsi="Calibri"/>
          <w:color w:val="2E74B5"/>
          <w:sz w:val="28"/>
          <w:szCs w:val="28"/>
          <w:shd w:fill="auto" w:val="clear"/>
          <w:lang w:val="cy-GB"/>
        </w:rPr>
        <w:t>6. Strategaeth Iaith y Llywodraeth a’i goblygiadau  </w:t>
      </w:r>
    </w:p>
    <w:p>
      <w:pPr>
        <w:pStyle w:val="Paragraph"/>
        <w:shd w:fill="FFFFFF" w:val="clear"/>
        <w:spacing w:before="0" w:after="113"/>
        <w:textAlignment w:val="baseline"/>
        <w:rPr>
          <w:rStyle w:val="Eop"/>
          <w:rFonts w:ascii="Calibri" w:hAnsi="Calibri"/>
          <w:color w:val="000000"/>
          <w:sz w:val="22"/>
          <w:szCs w:val="22"/>
          <w:lang w:val="cy-GB"/>
        </w:rPr>
      </w:pPr>
      <w:r>
        <w:rPr>
          <w:rStyle w:val="Normaltextrun"/>
          <w:rFonts w:ascii="Calibri" w:hAnsi="Calibri"/>
          <w:color w:val="000000"/>
          <w:sz w:val="22"/>
          <w:szCs w:val="22"/>
          <w:shd w:fill="auto" w:val="clear"/>
          <w:lang w:val="cy-GB"/>
        </w:rPr>
        <w:t>6.1. Mae strategaeth iaith 'miliwn o si</w:t>
      </w:r>
      <w:r>
        <w:rPr>
          <w:rStyle w:val="Normaltextrun"/>
          <w:rFonts w:ascii="Calibri" w:hAnsi="Calibri"/>
          <w:color w:val="000000"/>
          <w:sz w:val="22"/>
          <w:szCs w:val="22"/>
          <w:lang w:val="cy-GB"/>
        </w:rPr>
        <w:t>aradwyr' a'r targedau addysg yn "Cymraeg mewn addysg: cynllun gweithredu 2017 i 2021" yn newid y cyd-destun yn llwyr, ac yn amlygu anaddasrwydd y gyfundrefn bresennol.</w:t>
      </w:r>
      <w:r>
        <w:rPr>
          <w:rStyle w:val="Eop"/>
          <w:rFonts w:ascii="Calibri" w:hAnsi="Calibri"/>
          <w:color w:val="000000"/>
          <w:sz w:val="22"/>
          <w:szCs w:val="22"/>
          <w:lang w:val="cy-GB"/>
        </w:rPr>
        <w:t> </w:t>
      </w:r>
    </w:p>
    <w:p>
      <w:pPr>
        <w:pStyle w:val="Paragraph"/>
        <w:shd w:fill="FFFFFF" w:val="clear"/>
        <w:spacing w:before="0" w:after="113"/>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6.2. Yn gryno, mae'r Llywodraeth am weld:</w:t>
      </w:r>
      <w:r>
        <w:rPr>
          <w:rStyle w:val="Eop"/>
          <w:rFonts w:ascii="Calibri" w:hAnsi="Calibri"/>
          <w:color w:val="000000"/>
          <w:sz w:val="22"/>
          <w:szCs w:val="22"/>
          <w:lang w:val="cy-GB"/>
        </w:rPr>
        <w:t> </w:t>
      </w:r>
    </w:p>
    <w:p>
      <w:pPr>
        <w:pStyle w:val="Paragraph"/>
        <w:numPr>
          <w:ilvl w:val="0"/>
          <w:numId w:val="1"/>
        </w:numPr>
        <w:shd w:fill="FFFFFF" w:val="clear"/>
        <w:spacing w:before="0" w:after="113"/>
        <w:ind w:left="0" w:right="0" w:hanging="360"/>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70% o blant yn gadael yr ysgol yn rhugl eu Cymraeg erbyn 2050</w:t>
      </w:r>
      <w:r>
        <w:rPr>
          <w:rStyle w:val="Eop"/>
          <w:rFonts w:ascii="Calibri" w:hAnsi="Calibri"/>
          <w:color w:val="000000"/>
          <w:sz w:val="22"/>
          <w:szCs w:val="22"/>
          <w:lang w:val="cy-GB"/>
        </w:rPr>
        <w:t> </w:t>
      </w:r>
    </w:p>
    <w:p>
      <w:pPr>
        <w:pStyle w:val="Paragraph"/>
        <w:numPr>
          <w:ilvl w:val="0"/>
          <w:numId w:val="2"/>
        </w:numPr>
        <w:shd w:fill="FFFFFF" w:val="clear"/>
        <w:spacing w:before="0" w:after="113"/>
        <w:ind w:left="0" w:right="0" w:hanging="360"/>
        <w:textAlignment w:val="baseline"/>
        <w:rPr>
          <w:rStyle w:val="Normaltextrun"/>
          <w:rFonts w:ascii="Calibri" w:hAnsi="Calibri"/>
          <w:color w:val="000000"/>
          <w:sz w:val="22"/>
          <w:szCs w:val="22"/>
          <w:lang w:val="cy-GB"/>
        </w:rPr>
      </w:pPr>
      <w:r>
        <w:rPr>
          <w:rStyle w:val="Normaltextrun"/>
          <w:rFonts w:ascii="Calibri" w:hAnsi="Calibri"/>
          <w:color w:val="000000"/>
          <w:sz w:val="22"/>
          <w:szCs w:val="22"/>
          <w:lang w:val="cy-GB"/>
        </w:rPr>
        <w:t>40% o blant yn mynychu addysg cyfrwng Cymraeg penodedig erbyn 2050.</w:t>
      </w:r>
    </w:p>
    <w:p>
      <w:pPr>
        <w:pStyle w:val="Paragraph"/>
        <w:shd w:fill="FFFFFF" w:val="clear"/>
        <w:spacing w:before="0" w:after="113"/>
        <w:textAlignment w:val="baseline"/>
        <w:rPr>
          <w:rStyle w:val="Normaltextrun"/>
          <w:rFonts w:ascii="Calibri" w:hAnsi="Calibri"/>
          <w:color w:val="000000"/>
          <w:sz w:val="22"/>
          <w:szCs w:val="22"/>
          <w:lang w:val="cy-GB"/>
        </w:rPr>
      </w:pPr>
      <w:r>
        <w:rPr>
          <w:rStyle w:val="Normaltextrun"/>
          <w:rFonts w:ascii="Calibri" w:hAnsi="Calibri"/>
          <w:color w:val="000000"/>
          <w:sz w:val="22"/>
          <w:szCs w:val="22"/>
          <w:lang w:val="cy-GB"/>
        </w:rPr>
        <w:t>6.3. Mae'r targedau hynny yn golygu bod rhaid cael cyfundrefn sy'n cynllunio'n rhagweithiol dros gyfnod hir i ehangu a normaleiddio addysg cyfrwng Cymraeg, nid un sy'n dibynnu ar 'fesur y galw' neu gynlluniau di-gyfeiriad.</w:t>
      </w:r>
    </w:p>
    <w:p>
      <w:pPr>
        <w:pStyle w:val="Paragraph"/>
        <w:shd w:fill="FFFFFF" w:val="clear"/>
        <w:spacing w:before="0" w:after="113"/>
        <w:textAlignment w:val="baseline"/>
        <w:rPr>
          <w:rStyle w:val="Eop"/>
          <w:rFonts w:ascii="Calibri" w:hAnsi="Calibri"/>
          <w:color w:val="2E74B5"/>
          <w:sz w:val="28"/>
          <w:szCs w:val="28"/>
          <w:lang w:val="cy-GB"/>
        </w:rPr>
      </w:pPr>
      <w:r>
        <w:rPr>
          <w:rStyle w:val="Normaltextrun"/>
          <w:rFonts w:ascii="Calibri" w:hAnsi="Calibri"/>
          <w:color w:val="2E74B5"/>
          <w:sz w:val="28"/>
          <w:szCs w:val="28"/>
          <w:lang w:val="cy-GB"/>
        </w:rPr>
        <w:t>7. Gweithredu ar argymhellion Adroddiad yr Athro Sioned Davies</w:t>
      </w:r>
      <w:r>
        <w:rPr>
          <w:rStyle w:val="Eop"/>
          <w:rFonts w:ascii="Calibri" w:hAnsi="Calibri"/>
          <w:color w:val="2E74B5"/>
          <w:sz w:val="28"/>
          <w:szCs w:val="28"/>
          <w:lang w:val="cy-GB"/>
        </w:rPr>
        <w:t> </w:t>
      </w:r>
    </w:p>
    <w:p>
      <w:pPr>
        <w:pStyle w:val="Paragraph"/>
        <w:shd w:fill="FFFFFF" w:val="clear"/>
        <w:spacing w:before="0" w:after="113"/>
        <w:textAlignment w:val="baseline"/>
        <w:rPr>
          <w:rStyle w:val="Normaltextrun"/>
          <w:rFonts w:ascii="Calibri" w:hAnsi="Calibri"/>
          <w:color w:val="000000"/>
          <w:sz w:val="22"/>
          <w:szCs w:val="22"/>
          <w:lang w:val="cy-GB"/>
        </w:rPr>
      </w:pPr>
      <w:r>
        <w:rPr>
          <w:rStyle w:val="Normaltextrun"/>
          <w:rFonts w:ascii="Calibri" w:hAnsi="Calibri"/>
          <w:color w:val="000000"/>
          <w:sz w:val="22"/>
          <w:szCs w:val="22"/>
          <w:lang w:val="cy-GB"/>
        </w:rPr>
        <w:t>7.1. Cred y Gymdeithas ei bod yn hanfodol bwysig bod y gyfundrefn newydd yn gweithredu ar rai o argymhellion allweddol adroddiad yr Athro Sioned a gyhoeddwyd yn 2013 ynghylch Cymraeg Ail Iaith. Yn benodol, credwn y dylai'r gyfundrefn gyfreithiol sicrhau'r canlynol:</w:t>
      </w:r>
    </w:p>
    <w:p>
      <w:pPr>
        <w:pStyle w:val="Paragraph"/>
        <w:shd w:fill="FFFFFF" w:val="clear"/>
        <w:spacing w:before="0" w:after="113"/>
        <w:ind w:left="720" w:right="0" w:hanging="0"/>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(i) dileu 'Cymraeg Ail Iaith' a'i ddisodli gydag un cymhwyster Cymraeg i bob disgybl (argymhelliad 6)</w:t>
      </w:r>
      <w:r>
        <w:rPr>
          <w:rStyle w:val="Eop"/>
          <w:rFonts w:ascii="Calibri" w:hAnsi="Calibri"/>
          <w:color w:val="000000"/>
          <w:sz w:val="22"/>
          <w:szCs w:val="22"/>
          <w:lang w:val="cy-GB"/>
        </w:rPr>
        <w:t> </w:t>
      </w:r>
    </w:p>
    <w:p>
      <w:pPr>
        <w:pStyle w:val="Paragraph"/>
        <w:shd w:fill="FFFFFF" w:val="clear"/>
        <w:spacing w:before="0" w:after="113"/>
        <w:ind w:left="720" w:right="0" w:hanging="0"/>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w:t>
      </w:r>
      <w:r>
        <w:rPr>
          <w:rStyle w:val="Spellingerror"/>
          <w:rFonts w:ascii="Calibri" w:hAnsi="Calibri"/>
          <w:color w:val="000000"/>
          <w:sz w:val="22"/>
          <w:szCs w:val="22"/>
          <w:lang w:val="cy-GB"/>
        </w:rPr>
        <w:t>ii</w:t>
      </w:r>
      <w:r>
        <w:rPr>
          <w:rStyle w:val="Normaltextrun"/>
          <w:rFonts w:ascii="Calibri" w:hAnsi="Calibri"/>
          <w:color w:val="000000"/>
          <w:sz w:val="22"/>
          <w:szCs w:val="22"/>
          <w:lang w:val="cy-GB"/>
        </w:rPr>
        <w:t>) gosod "targedau i sicrhau mwy o ddysgu cyfrwng Cymraeg ar draws y cwricwlwm mewn ysgolion cyfrwng Saesneg" (argymhelliad 15)</w:t>
      </w:r>
      <w:r>
        <w:rPr>
          <w:rStyle w:val="Eop"/>
          <w:rFonts w:ascii="Calibri" w:hAnsi="Calibri"/>
          <w:color w:val="000000"/>
          <w:sz w:val="22"/>
          <w:szCs w:val="22"/>
          <w:lang w:val="cy-GB"/>
        </w:rPr>
        <w:t> </w:t>
        <w:br/>
      </w:r>
    </w:p>
    <w:p>
      <w:pPr>
        <w:pStyle w:val="Paragraph"/>
        <w:shd w:fill="FFFFFF" w:val="clear"/>
        <w:spacing w:before="0" w:after="113"/>
        <w:textAlignment w:val="baseline"/>
        <w:rPr>
          <w:rStyle w:val="Normaltextrun"/>
          <w:rFonts w:ascii="Calibri" w:hAnsi="Calibri"/>
          <w:color w:val="000000"/>
          <w:sz w:val="22"/>
          <w:szCs w:val="22"/>
          <w:lang w:val="cy-GB"/>
        </w:rPr>
      </w:pPr>
      <w:r>
        <w:rPr>
          <w:rStyle w:val="Normaltextrun"/>
          <w:rFonts w:ascii="Calibri" w:hAnsi="Calibri"/>
          <w:color w:val="000000"/>
          <w:sz w:val="22"/>
          <w:szCs w:val="22"/>
          <w:lang w:val="cy-GB"/>
        </w:rPr>
        <w:t>7.2. Mae'n hollbwysig bod y gyfundrefn newydd, yn ogystal â sicrhau twf addysg benodedig cyfrwng Cymraeg, yn symud ysgolion unigol ar hyd y continwwm ieithyddol. Credwn fod gweithredu ar argymhelliad 15 adroddiad yr Athro Sioned Davies o fewn y gyfundrefn statudol newydd yn ffordd o wireddu hyn.</w:t>
      </w:r>
    </w:p>
    <w:p>
      <w:pPr>
        <w:pStyle w:val="Paragraph"/>
        <w:shd w:fill="FFFFFF" w:val="clear"/>
        <w:spacing w:before="0" w:after="113"/>
        <w:textAlignment w:val="baseline"/>
        <w:rPr>
          <w:rStyle w:val="Eop"/>
          <w:rFonts w:ascii="Calibri" w:hAnsi="Calibri"/>
          <w:color w:val="2E74B5"/>
          <w:sz w:val="28"/>
          <w:szCs w:val="28"/>
          <w:lang w:val="cy-GB"/>
        </w:rPr>
      </w:pPr>
      <w:r>
        <w:rPr>
          <w:rStyle w:val="Normaltextrun"/>
          <w:rFonts w:ascii="Calibri" w:hAnsi="Calibri"/>
          <w:color w:val="2E74B5"/>
          <w:sz w:val="28"/>
          <w:szCs w:val="28"/>
          <w:lang w:val="cy-GB"/>
        </w:rPr>
        <w:t>8. Cynllunio'r Gweithlu</w:t>
      </w:r>
      <w:r>
        <w:rPr>
          <w:rStyle w:val="Eop"/>
          <w:rFonts w:ascii="Calibri" w:hAnsi="Calibri"/>
          <w:color w:val="2E74B5"/>
          <w:sz w:val="28"/>
          <w:szCs w:val="28"/>
          <w:lang w:val="cy-GB"/>
        </w:rPr>
        <w:t> </w:t>
      </w:r>
    </w:p>
    <w:p>
      <w:pPr>
        <w:pStyle w:val="Paragraph"/>
        <w:shd w:fill="FFFFFF" w:val="clear"/>
        <w:spacing w:before="0" w:after="113"/>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8.1. Mae cynllunio’r gweithlu addysg yn gwbl greiddiol i gyflawni pob targed o ran ehangu a normaleiddio addysg cyfrwng Cymraeg. Mae’n hollol bosib cynllunio ar gyfer twf sylweddol os cymerir y camau priodol nawr i sicrhau llwyddiant ac os oes mesurau digon cadarn yn eu lle. Cynhaliodd y Gymdeithas seminar gydag arbenigwyr i drafod sut i wneud hyn, ac mae argymhellion y sesiwn i’w gweld </w:t>
      </w:r>
      <w:hyperlink r:id="rId3">
        <w:r>
          <w:rPr>
            <w:rStyle w:val="Normaltextrun"/>
            <w:rFonts w:ascii="Calibri" w:hAnsi="Calibri"/>
            <w:b/>
            <w:bCs/>
            <w:color w:val="000000"/>
            <w:sz w:val="22"/>
            <w:szCs w:val="22"/>
            <w:u w:val="single"/>
            <w:lang w:val="cy-GB"/>
          </w:rPr>
          <w:t>yma</w:t>
        </w:r>
        <w:r>
          <w:rPr>
            <w:rStyle w:val="Normaltextrun"/>
            <w:rStyle w:val="AngorTroednodyn"/>
            <w:rFonts w:ascii="Calibri" w:hAnsi="Calibri"/>
            <w:b/>
            <w:bCs/>
            <w:color w:val="000000"/>
            <w:sz w:val="22"/>
            <w:szCs w:val="22"/>
            <w:u w:val="single"/>
            <w:lang w:val="cy-GB"/>
          </w:rPr>
          <w:footnoteReference w:id="2"/>
        </w:r>
      </w:hyperlink>
      <w:r>
        <w:rPr>
          <w:rStyle w:val="Normaltextrun"/>
          <w:rFonts w:ascii="Calibri" w:hAnsi="Calibri"/>
          <w:color w:val="000000"/>
          <w:sz w:val="22"/>
          <w:szCs w:val="22"/>
          <w:lang w:val="cy-GB"/>
        </w:rPr>
        <w:t>. Fodd bynnag, mae’n eglur bod potensial i wneud cynnydd sylweddol gan gofio bod oddeutu 6% o’r holl weithlu yn medru’r Gymraeg ond heb fod yn addysgu drwy gyfrwng y Gymraeg ar hyn o bryd, a bod 80% o’r myfyrwyr sydd ar gyrsiau hyfforddi cychwynnol athrawon o’r newydd wedi bod yn ddisgyblion mewn ysgolion yng Nghymru. </w:t>
      </w:r>
      <w:r>
        <w:rPr>
          <w:rStyle w:val="Eop"/>
          <w:rFonts w:ascii="Calibri" w:hAnsi="Calibri"/>
          <w:color w:val="000000"/>
          <w:sz w:val="22"/>
          <w:szCs w:val="22"/>
          <w:lang w:val="cy-GB"/>
        </w:rPr>
        <w:t> </w:t>
      </w:r>
    </w:p>
    <w:p>
      <w:pPr>
        <w:pStyle w:val="Paragraph"/>
        <w:shd w:fill="FFFFFF" w:val="clear"/>
        <w:spacing w:before="0" w:after="113"/>
        <w:textAlignment w:val="baseline"/>
        <w:rPr>
          <w:rStyle w:val="Normaltextrun"/>
          <w:rFonts w:ascii="Calibri" w:hAnsi="Calibri"/>
          <w:color w:val="000000"/>
          <w:sz w:val="22"/>
          <w:szCs w:val="22"/>
          <w:lang w:val="cy-GB"/>
        </w:rPr>
      </w:pPr>
      <w:r>
        <w:rPr>
          <w:rStyle w:val="Normaltextrun"/>
          <w:rFonts w:ascii="Calibri" w:hAnsi="Calibri"/>
          <w:color w:val="000000"/>
          <w:sz w:val="22"/>
          <w:szCs w:val="22"/>
          <w:lang w:val="cy-GB"/>
        </w:rPr>
        <w:t>8.2. Mae adolygiad brys Aled Roberts, a gynhaliwyd ar ran Llywodraeth Cymru, yn llygaid ei le ac yn ddamniol am y sefyllfa bresennol gan ddweud:</w:t>
      </w:r>
    </w:p>
    <w:p>
      <w:pPr>
        <w:pStyle w:val="Paragraph"/>
        <w:shd w:fill="FFFFFF" w:val="clear"/>
        <w:spacing w:before="0" w:after="113"/>
        <w:textAlignment w:val="baseline"/>
        <w:rPr>
          <w:rStyle w:val="Normaltextrun"/>
          <w:rFonts w:ascii="Calibri" w:hAnsi="Calibri"/>
          <w:i/>
          <w:iCs/>
          <w:color w:val="000000"/>
          <w:sz w:val="22"/>
          <w:szCs w:val="22"/>
          <w:lang w:val="cy-GB"/>
        </w:rPr>
      </w:pPr>
      <w:r>
        <w:rPr>
          <w:rStyle w:val="Normaltextrun"/>
          <w:rFonts w:ascii="Calibri" w:hAnsi="Calibri"/>
          <w:i/>
          <w:iCs/>
          <w:color w:val="000000"/>
          <w:sz w:val="22"/>
          <w:szCs w:val="22"/>
          <w:lang w:val="cy-GB"/>
        </w:rPr>
        <w:t>“</w:t>
      </w:r>
      <w:r>
        <w:rPr>
          <w:rStyle w:val="Normaltextrun"/>
          <w:rFonts w:ascii="Calibri" w:hAnsi="Calibri"/>
          <w:i/>
          <w:iCs/>
          <w:color w:val="000000"/>
          <w:sz w:val="22"/>
          <w:szCs w:val="22"/>
          <w:lang w:val="cy-GB"/>
        </w:rPr>
        <w:t>Prin iawn oedd yr awdurdodau hynny oedd yn cynllunio’n strategol anghenion eu gweithlu yn seiliedig ar asesiad cyfredol o fedrau iaith. Dylai asesiadau iaith fod yn hanfodol ac yna sicrhau bod disgwyliadau pendant mesuradwy ar bolisïau recriwtio a hyfforddiant. Oni bai fod hynny'n digwydd nid wyf o'r farn bod unrhyw bwynt parhau efo'r deilliant yma yn seiliedig ar faint o weithredu sydd wedi bod o fewn y cynlluniau blaenorol.</w:t>
      </w:r>
    </w:p>
    <w:p>
      <w:pPr>
        <w:pStyle w:val="Paragraph"/>
        <w:shd w:fill="FFFFFF" w:val="clear"/>
        <w:spacing w:before="0" w:after="113"/>
        <w:textAlignment w:val="baseline"/>
        <w:rPr>
          <w:rStyle w:val="Normaltextrun"/>
          <w:rFonts w:ascii="Calibri" w:hAnsi="Calibri"/>
          <w:i/>
          <w:iCs/>
          <w:color w:val="000000"/>
          <w:sz w:val="22"/>
          <w:szCs w:val="22"/>
          <w:lang w:val="cy-GB"/>
        </w:rPr>
      </w:pPr>
      <w:r>
        <w:rPr>
          <w:rStyle w:val="Normaltextrun"/>
          <w:rFonts w:ascii="Calibri" w:hAnsi="Calibri"/>
          <w:i/>
          <w:iCs/>
          <w:color w:val="000000"/>
          <w:sz w:val="22"/>
          <w:szCs w:val="22"/>
          <w:lang w:val="cy-GB"/>
        </w:rPr>
        <w:t xml:space="preserve">“… </w:t>
      </w:r>
      <w:r>
        <w:rPr>
          <w:rStyle w:val="Normaltextrun"/>
          <w:rFonts w:ascii="Calibri" w:hAnsi="Calibri"/>
          <w:i/>
          <w:iCs/>
          <w:color w:val="000000"/>
          <w:sz w:val="22"/>
          <w:szCs w:val="22"/>
          <w:lang w:val="cy-GB"/>
        </w:rPr>
        <w:t>Prin iawn yw unrhyw drafodaeth ar sut bydd awdurdodau lleol yn blaenoriaethu a diwallu’r anghenion hynny yn arbennig o ran y defnydd a wneir o Gynllun Sabothol yr Iaith Gymraeg. Disgrifiad o’r anawsterau i recriwtio staff a geir yn hytrach nac unrhyw gynllunio strategol i fynd i’r afael â’r broblem. … Rhaid holi pa bwrpas sydd i gynllunio ar gyfer twf sylweddol ar gyfer addysg cyfrwng Cymraeg a dwyieithog yn ystod y tair mlynedd nesaf heb bod penderfyniadau brys yn cael eu cymryd ar hyfforddi rhagor o athrawon newydd sydd yn medru’r Gymraeg, yn arbennig yn y sector uwchradd.”</w:t>
      </w:r>
    </w:p>
    <w:p>
      <w:pPr>
        <w:pStyle w:val="Paragraph"/>
        <w:shd w:fill="FFFFFF" w:val="clear"/>
        <w:spacing w:before="0" w:after="113"/>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8.2. Credwn y dylai fod mesurau pendant o fewn y gyfundrefn statudol newydd i wneud y canlynol:</w:t>
      </w:r>
      <w:r>
        <w:rPr>
          <w:rStyle w:val="Eop"/>
          <w:rFonts w:ascii="Calibri" w:hAnsi="Calibri"/>
          <w:color w:val="000000"/>
          <w:sz w:val="22"/>
          <w:szCs w:val="22"/>
          <w:lang w:val="cy-GB"/>
        </w:rPr>
        <w:t> </w:t>
      </w:r>
    </w:p>
    <w:p>
      <w:pPr>
        <w:pStyle w:val="Paragraph"/>
        <w:shd w:fill="FFFFFF" w:val="clear"/>
        <w:spacing w:before="0" w:after="113"/>
        <w:ind w:left="720" w:right="0" w:hanging="0"/>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(i) Sefydlu targedau statudol er mwyn cynyddu canrannau'r bobl sy'n hyfforddi i fod yn athrawon o’r newydd fydd yn addysgu drwy gyfrwng y Gymraeg;</w:t>
      </w:r>
      <w:r>
        <w:rPr>
          <w:rStyle w:val="Eop"/>
          <w:rFonts w:ascii="Calibri" w:hAnsi="Calibri"/>
          <w:color w:val="000000"/>
          <w:sz w:val="22"/>
          <w:szCs w:val="22"/>
          <w:lang w:val="cy-GB"/>
        </w:rPr>
        <w:t> </w:t>
      </w:r>
    </w:p>
    <w:p>
      <w:pPr>
        <w:pStyle w:val="Paragraph"/>
        <w:shd w:fill="FFFFFF" w:val="clear"/>
        <w:spacing w:before="0" w:after="113"/>
        <w:ind w:left="720" w:right="0" w:hanging="0"/>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w:t>
      </w:r>
      <w:r>
        <w:rPr>
          <w:rStyle w:val="Spellingerror"/>
          <w:rFonts w:ascii="Calibri" w:hAnsi="Calibri"/>
          <w:color w:val="000000"/>
          <w:sz w:val="22"/>
          <w:szCs w:val="22"/>
          <w:lang w:val="cy-GB"/>
        </w:rPr>
        <w:t>ii</w:t>
      </w:r>
      <w:r>
        <w:rPr>
          <w:rStyle w:val="Normaltextrun"/>
          <w:rFonts w:ascii="Calibri" w:hAnsi="Calibri"/>
          <w:color w:val="000000"/>
          <w:sz w:val="22"/>
          <w:szCs w:val="22"/>
          <w:lang w:val="cy-GB"/>
        </w:rPr>
        <w:t>) Sicrhau mai nod pob un cwrs yn y cynllun sabothol yw bod pob gweithiwr yn mynd ymlaen i addysgu drwy’r Gymraeg wedi’r cwrs, gyda thystysgrif sgiliau fel gwarant</w:t>
      </w:r>
      <w:r>
        <w:rPr>
          <w:rStyle w:val="Eop"/>
          <w:rFonts w:ascii="Calibri" w:hAnsi="Calibri"/>
          <w:color w:val="000000"/>
          <w:sz w:val="22"/>
          <w:szCs w:val="22"/>
          <w:lang w:val="cy-GB"/>
        </w:rPr>
        <w:t>;</w:t>
      </w:r>
    </w:p>
    <w:p>
      <w:pPr>
        <w:pStyle w:val="Paragraph"/>
        <w:shd w:fill="FFFFFF" w:val="clear"/>
        <w:spacing w:before="0" w:after="113"/>
        <w:ind w:left="720" w:right="0" w:hanging="0"/>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w:t>
      </w:r>
      <w:r>
        <w:rPr>
          <w:rStyle w:val="Spellingerror"/>
          <w:rFonts w:ascii="Calibri" w:hAnsi="Calibri"/>
          <w:color w:val="000000"/>
          <w:sz w:val="22"/>
          <w:szCs w:val="22"/>
          <w:lang w:val="cy-GB"/>
        </w:rPr>
        <w:t>iii</w:t>
      </w:r>
      <w:r>
        <w:rPr>
          <w:rStyle w:val="Normaltextrun"/>
          <w:rFonts w:ascii="Calibri" w:hAnsi="Calibri"/>
          <w:color w:val="000000"/>
          <w:sz w:val="22"/>
          <w:szCs w:val="22"/>
          <w:lang w:val="cy-GB"/>
        </w:rPr>
        <w:t>) Rhaglen ddwys o hyfforddiant mewn swydd gwahaniaethol yn y gweithle, gan gynnwys:</w:t>
      </w:r>
      <w:r>
        <w:rPr>
          <w:rStyle w:val="Eop"/>
          <w:rFonts w:ascii="Calibri" w:hAnsi="Calibri"/>
          <w:color w:val="000000"/>
          <w:sz w:val="22"/>
          <w:szCs w:val="22"/>
          <w:lang w:val="cy-GB"/>
        </w:rPr>
        <w:t> </w:t>
      </w:r>
    </w:p>
    <w:p>
      <w:pPr>
        <w:pStyle w:val="Paragraph"/>
        <w:shd w:fill="FFFFFF" w:val="clear"/>
        <w:spacing w:before="0" w:after="113"/>
        <w:ind w:left="1440" w:right="0" w:hanging="0"/>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a) cyrsiau ymwybyddiaeth iaith ar gyfer newydd-ddyfodiaid i Gymru; </w:t>
      </w:r>
      <w:r>
        <w:rPr>
          <w:rStyle w:val="Eop"/>
          <w:rFonts w:ascii="Calibri" w:hAnsi="Calibri"/>
          <w:color w:val="000000"/>
          <w:sz w:val="22"/>
          <w:szCs w:val="22"/>
          <w:lang w:val="cy-GB"/>
        </w:rPr>
        <w:t> </w:t>
      </w:r>
    </w:p>
    <w:p>
      <w:pPr>
        <w:pStyle w:val="Paragraph"/>
        <w:shd w:fill="FFFFFF" w:val="clear"/>
        <w:spacing w:before="0" w:after="113"/>
        <w:ind w:left="1440" w:right="0" w:hanging="0"/>
        <w:textAlignment w:val="baseline"/>
        <w:rPr>
          <w:rStyle w:val="Normaltextrun"/>
          <w:rFonts w:ascii="Calibri" w:hAnsi="Calibri"/>
          <w:color w:val="000000"/>
          <w:sz w:val="22"/>
          <w:szCs w:val="22"/>
          <w:lang w:val="cy-GB"/>
        </w:rPr>
      </w:pPr>
      <w:r>
        <w:rPr>
          <w:rStyle w:val="Normaltextrun"/>
          <w:rFonts w:ascii="Calibri" w:hAnsi="Calibri"/>
          <w:color w:val="000000"/>
          <w:sz w:val="22"/>
          <w:szCs w:val="22"/>
          <w:lang w:val="cy-GB"/>
        </w:rPr>
        <w:t>b) rhaglen hyfforddiant gloywi Iaith ar gyfer y 6% o athrawon sy’n medru’r Gymraeg ond ddim yn addysgu drwyddi ar hyn o bryd, gan arwain at dystysgrif gallu o fewn blwyddyn;</w:t>
      </w:r>
    </w:p>
    <w:p>
      <w:pPr>
        <w:pStyle w:val="Paragraph"/>
        <w:shd w:fill="FFFFFF" w:val="clear"/>
        <w:spacing w:before="0" w:after="113"/>
        <w:ind w:left="1440" w:right="0" w:hanging="0"/>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c) rhaglenni hyfforddiant gwahaniaethol i atgyfnerthu gallu’r mwyafrif i gefnogi defnydd o'r Gymraeg ar draws y cwricwlwm gan dargedu’r rhai mwyaf hyderus ac abl yn y Gymraeg ar gyfer rhaglenni mwy dwys yn cynnwys cyfleoedd ar gyfer cyfnodau hyfforddiant preswyl – gan arwain at ennill tystysgrif sgiliau dros gyfnod o dair blynedd;</w:t>
      </w:r>
      <w:r>
        <w:rPr>
          <w:rStyle w:val="Eop"/>
          <w:rFonts w:ascii="Calibri" w:hAnsi="Calibri"/>
          <w:color w:val="000000"/>
          <w:sz w:val="22"/>
          <w:szCs w:val="22"/>
          <w:lang w:val="cy-GB"/>
        </w:rPr>
        <w:t> </w:t>
      </w:r>
    </w:p>
    <w:p>
      <w:pPr>
        <w:pStyle w:val="Paragraph"/>
        <w:shd w:fill="FFFFFF" w:val="clear"/>
        <w:spacing w:before="0" w:after="113"/>
        <w:ind w:left="1440" w:right="0" w:hanging="0"/>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ch) atgyfodi ac ymestyn y rhaglenni athrawon bro i lywio'r cynlluniau uchod, gan gynnwys sefydlu rhwydwaith o fentoriaid, grwpiau cefnogi ysgol/ardal.</w:t>
      </w:r>
      <w:r>
        <w:rPr>
          <w:rStyle w:val="Eop"/>
          <w:rFonts w:ascii="Calibri" w:hAnsi="Calibri"/>
          <w:color w:val="000000"/>
          <w:sz w:val="22"/>
          <w:szCs w:val="22"/>
          <w:lang w:val="cy-GB"/>
        </w:rPr>
        <w:t> </w:t>
      </w:r>
    </w:p>
    <w:p>
      <w:pPr>
        <w:pStyle w:val="Paragraph"/>
        <w:shd w:fill="FFFFFF" w:val="clear"/>
        <w:spacing w:before="0" w:after="113"/>
        <w:ind w:left="1440" w:right="0" w:hanging="0"/>
        <w:textAlignment w:val="baseline"/>
        <w:rPr>
          <w:rStyle w:val="Eop"/>
          <w:rFonts w:ascii="Calibri" w:hAnsi="Calibri"/>
          <w:color w:val="444444"/>
          <w:sz w:val="22"/>
          <w:szCs w:val="22"/>
          <w:lang w:val="cy-GB"/>
        </w:rPr>
      </w:pPr>
      <w:r>
        <w:rPr>
          <w:rStyle w:val="Spellingerror"/>
          <w:rFonts w:ascii="Calibri" w:hAnsi="Calibri"/>
          <w:color w:val="000000"/>
          <w:sz w:val="22"/>
          <w:szCs w:val="22"/>
          <w:lang w:val="cy-GB"/>
        </w:rPr>
        <w:t>d</w:t>
      </w:r>
      <w:r>
        <w:rPr>
          <w:rStyle w:val="Normaltextrun"/>
          <w:rFonts w:ascii="Calibri" w:hAnsi="Calibri"/>
          <w:color w:val="000000"/>
          <w:sz w:val="22"/>
          <w:szCs w:val="22"/>
          <w:lang w:val="cy-GB"/>
        </w:rPr>
        <w:t>) Ymestyn cyrsiau hyfforddiant cychwynnol athrawon am hyd at flwyddyn ychwanegol i alluogi darpar athrawon i ddysgu Cymraeg a gloywi iaith;</w:t>
      </w:r>
      <w:r>
        <w:rPr>
          <w:rStyle w:val="Eop"/>
          <w:rFonts w:ascii="Calibri" w:hAnsi="Calibri"/>
          <w:color w:val="444444"/>
          <w:sz w:val="22"/>
          <w:szCs w:val="22"/>
          <w:lang w:val="cy-GB"/>
        </w:rPr>
        <w:br/>
      </w:r>
    </w:p>
    <w:p>
      <w:pPr>
        <w:pStyle w:val="Paragraph"/>
        <w:shd w:fill="FFFFFF" w:val="clear"/>
        <w:spacing w:before="0" w:after="113"/>
        <w:textAlignment w:val="baseline"/>
        <w:rPr>
          <w:rStyle w:val="Eop"/>
          <w:rFonts w:ascii="Calibri" w:hAnsi="Calibri"/>
          <w:color w:val="2E74B5"/>
          <w:sz w:val="28"/>
          <w:szCs w:val="28"/>
          <w:lang w:val="cy-GB"/>
        </w:rPr>
      </w:pPr>
      <w:r>
        <w:rPr>
          <w:rStyle w:val="Normaltextrun"/>
          <w:rFonts w:ascii="Calibri" w:hAnsi="Calibri"/>
          <w:color w:val="2E74B5"/>
          <w:sz w:val="28"/>
          <w:szCs w:val="28"/>
          <w:lang w:val="cy-GB"/>
        </w:rPr>
        <w:t>9. Cymhellion Ariannol ac Eraill</w:t>
      </w:r>
      <w:r>
        <w:rPr>
          <w:rStyle w:val="Eop"/>
          <w:rFonts w:ascii="Calibri" w:hAnsi="Calibri"/>
          <w:color w:val="2E74B5"/>
          <w:sz w:val="28"/>
          <w:szCs w:val="28"/>
          <w:lang w:val="cy-GB"/>
        </w:rPr>
        <w:t> </w:t>
      </w:r>
    </w:p>
    <w:p>
      <w:pPr>
        <w:pStyle w:val="Paragraph"/>
        <w:shd w:fill="FFFFFF" w:val="clear"/>
        <w:spacing w:before="0" w:after="113"/>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9.1. Credwn ei bod yn gwbl greiddiol i lwyddiant y gyfundrefn newydd bod yna gymhellion cryf, cadarn a hirhoedlog i sicrhau bod awdurdodau yn cyflawni ar y nod hirdymor a/neu dargedau cenedlaethol. </w:t>
      </w:r>
      <w:r>
        <w:rPr>
          <w:rStyle w:val="Eop"/>
          <w:rFonts w:ascii="Calibri" w:hAnsi="Calibri"/>
          <w:color w:val="000000"/>
          <w:sz w:val="22"/>
          <w:szCs w:val="22"/>
          <w:lang w:val="cy-GB"/>
        </w:rPr>
        <w:t> </w:t>
      </w:r>
    </w:p>
    <w:p>
      <w:pPr>
        <w:pStyle w:val="Paragraph"/>
        <w:shd w:fill="FFFFFF" w:val="clear"/>
        <w:spacing w:before="0" w:after="113"/>
        <w:textAlignment w:val="baseline"/>
        <w:rPr>
          <w:rStyle w:val="Normaltextrun"/>
          <w:rFonts w:ascii="Calibri" w:hAnsi="Calibri"/>
          <w:color w:val="000000"/>
          <w:sz w:val="22"/>
          <w:szCs w:val="22"/>
          <w:shd w:fill="auto" w:val="clear"/>
          <w:lang w:val="cy-GB"/>
        </w:rPr>
      </w:pPr>
      <w:r>
        <w:rPr>
          <w:rStyle w:val="Normaltextrun"/>
          <w:rFonts w:ascii="Calibri" w:hAnsi="Calibri"/>
          <w:color w:val="000000"/>
          <w:sz w:val="22"/>
          <w:szCs w:val="22"/>
          <w:lang w:val="cy-GB"/>
        </w:rPr>
        <w:t>9.2. Rydym yn croesawu llwyddiant y gronfa newydd i ddarparu 100% o'r arian cyfalaf angenrheidiol ar gyfer prosiectau addys</w:t>
      </w:r>
      <w:r>
        <w:rPr>
          <w:rStyle w:val="Normaltextrun"/>
          <w:rFonts w:ascii="Calibri" w:hAnsi="Calibri"/>
          <w:color w:val="000000"/>
          <w:sz w:val="22"/>
          <w:szCs w:val="22"/>
          <w:shd w:fill="auto" w:val="clear"/>
          <w:lang w:val="cy-GB"/>
        </w:rPr>
        <w:t>g cyfrwng Cymraeg. Rydym yn cytuno â </w:t>
      </w:r>
      <w:r>
        <w:rPr>
          <w:rStyle w:val="Spellingerror"/>
          <w:rFonts w:ascii="Calibri" w:hAnsi="Calibri"/>
          <w:color w:val="000000"/>
          <w:sz w:val="22"/>
          <w:szCs w:val="22"/>
          <w:shd w:fill="auto" w:val="clear"/>
          <w:lang w:val="cy-GB"/>
        </w:rPr>
        <w:t>RhAG</w:t>
      </w:r>
      <w:r>
        <w:rPr>
          <w:rStyle w:val="Normaltextrun"/>
          <w:rFonts w:ascii="Calibri" w:hAnsi="Calibri"/>
          <w:color w:val="000000"/>
          <w:sz w:val="22"/>
          <w:szCs w:val="22"/>
          <w:shd w:fill="auto" w:val="clear"/>
          <w:lang w:val="cy-GB"/>
        </w:rPr>
        <w:t> y dylid ehangu'r gronfa ar gyfer y blynyddoedd nesaf. Fodd bynnag, nid oes modd seilio trefn gyfreithiol wedi ei dylunio i weithio dros gyfnod o ddegawdau ar </w:t>
      </w:r>
      <w:r>
        <w:rPr>
          <w:rStyle w:val="Normaltextrun"/>
          <w:rFonts w:ascii="Calibri" w:hAnsi="Calibri"/>
          <w:color w:val="000000"/>
          <w:sz w:val="22"/>
          <w:szCs w:val="22"/>
          <w:shd w:fill="auto" w:val="clear"/>
          <w:lang w:val="cy-GB"/>
        </w:rPr>
        <w:t xml:space="preserve">sail </w:t>
      </w:r>
      <w:r>
        <w:rPr>
          <w:rStyle w:val="Normaltextrun"/>
          <w:rFonts w:ascii="Calibri" w:hAnsi="Calibri"/>
          <w:color w:val="000000"/>
          <w:sz w:val="22"/>
          <w:szCs w:val="22"/>
          <w:shd w:fill="auto" w:val="clear"/>
          <w:lang w:val="cy-GB"/>
        </w:rPr>
        <w:t>ddewisol, fympwyol.</w:t>
      </w:r>
    </w:p>
    <w:p>
      <w:pPr>
        <w:pStyle w:val="Paragraph"/>
        <w:shd w:fill="FFFFFF" w:val="clear"/>
        <w:spacing w:before="0" w:after="113"/>
        <w:textAlignment w:val="baseline"/>
        <w:rPr>
          <w:rStyle w:val="Eop"/>
          <w:rFonts w:ascii="Calibri" w:hAnsi="Calibri"/>
          <w:color w:val="000000"/>
          <w:sz w:val="22"/>
          <w:szCs w:val="22"/>
          <w:lang w:val="cy-GB"/>
        </w:rPr>
      </w:pPr>
      <w:r>
        <w:rPr>
          <w:rStyle w:val="Normaltextrun"/>
          <w:rFonts w:ascii="Calibri" w:hAnsi="Calibri"/>
          <w:color w:val="000000"/>
          <w:sz w:val="22"/>
          <w:szCs w:val="22"/>
          <w:shd w:fill="auto" w:val="clear"/>
          <w:lang w:val="cy-GB"/>
        </w:rPr>
        <w:t>9.3. Ymysg y cymhellion ariannol rydym yn eu ffafrio er mwyn sicrhau bod awdurdodau lleol yn cyflawni ar y nod hirdymor a tha</w:t>
      </w:r>
      <w:r>
        <w:rPr>
          <w:rStyle w:val="Normaltextrun"/>
          <w:rFonts w:ascii="Calibri" w:hAnsi="Calibri"/>
          <w:color w:val="000000"/>
          <w:sz w:val="22"/>
          <w:szCs w:val="22"/>
          <w:lang w:val="cy-GB"/>
        </w:rPr>
        <w:t>rgedau cenedlaethol:</w:t>
      </w:r>
      <w:r>
        <w:rPr>
          <w:rStyle w:val="Eop"/>
          <w:rFonts w:ascii="Calibri" w:hAnsi="Calibri"/>
          <w:color w:val="000000"/>
          <w:sz w:val="22"/>
          <w:szCs w:val="22"/>
          <w:lang w:val="cy-GB"/>
        </w:rPr>
        <w:t> </w:t>
      </w:r>
    </w:p>
    <w:p>
      <w:pPr>
        <w:pStyle w:val="Paragraph"/>
        <w:numPr>
          <w:ilvl w:val="0"/>
          <w:numId w:val="20"/>
        </w:numPr>
        <w:shd w:fill="FFFFFF" w:val="clear"/>
        <w:spacing w:before="0" w:after="113"/>
        <w:textAlignment w:val="baseline"/>
        <w:rPr>
          <w:rStyle w:val="Normaltextrun"/>
          <w:rFonts w:ascii="Calibri" w:hAnsi="Calibri"/>
          <w:color w:val="000000"/>
          <w:sz w:val="22"/>
          <w:szCs w:val="22"/>
          <w:shd w:fill="auto" w:val="clear"/>
          <w:lang w:val="cy-GB"/>
        </w:rPr>
      </w:pPr>
      <w:r>
        <w:rPr>
          <w:rStyle w:val="Normaltextrun"/>
          <w:rFonts w:ascii="Calibri" w:hAnsi="Calibri"/>
          <w:color w:val="000000"/>
          <w:sz w:val="22"/>
          <w:szCs w:val="22"/>
          <w:lang w:val="cy-GB"/>
        </w:rPr>
        <w:t>Dylai arian cyfalaf Ysgolion yr 21ain ganrif ar gyfer adeiladau ne</w:t>
      </w:r>
      <w:r>
        <w:rPr>
          <w:rStyle w:val="Normaltextrun"/>
          <w:rFonts w:ascii="Calibri" w:hAnsi="Calibri"/>
          <w:color w:val="000000"/>
          <w:sz w:val="22"/>
          <w:szCs w:val="22"/>
          <w:shd w:fill="auto" w:val="clear"/>
          <w:lang w:val="cy-GB"/>
        </w:rPr>
        <w:t>wydd i gyd gael ei glustnodi i hyrwyddo addysg cyfrwng Cymraeg.</w:t>
      </w:r>
    </w:p>
    <w:p>
      <w:pPr>
        <w:pStyle w:val="Paragraph"/>
        <w:numPr>
          <w:ilvl w:val="0"/>
          <w:numId w:val="20"/>
        </w:numPr>
        <w:shd w:fill="FFFFFF" w:val="clear"/>
        <w:spacing w:before="0" w:after="113"/>
        <w:textAlignment w:val="baseline"/>
        <w:rPr>
          <w:rStyle w:val="Normaltextrun"/>
          <w:rFonts w:ascii="Calibri" w:hAnsi="Calibri"/>
          <w:color w:val="000000"/>
          <w:sz w:val="22"/>
          <w:szCs w:val="22"/>
          <w:shd w:fill="auto" w:val="clear"/>
          <w:lang w:val="cy-GB"/>
        </w:rPr>
      </w:pPr>
      <w:r>
        <w:rPr>
          <w:rStyle w:val="Normaltextrun"/>
          <w:rFonts w:ascii="Calibri" w:hAnsi="Calibri"/>
          <w:color w:val="000000"/>
          <w:sz w:val="22"/>
          <w:szCs w:val="22"/>
          <w:shd w:fill="auto" w:val="clear"/>
          <w:lang w:val="cy-GB"/>
        </w:rPr>
        <w:t xml:space="preserve">Ni ddylai’r un ysgol na sefydliad addysg newydd agor </w:t>
      </w:r>
      <w:r>
        <w:rPr>
          <w:rStyle w:val="Normaltextrun"/>
          <w:rFonts w:ascii="Calibri" w:hAnsi="Calibri"/>
          <w:color w:val="000000"/>
          <w:sz w:val="22"/>
          <w:szCs w:val="22"/>
          <w:shd w:fill="auto" w:val="clear"/>
          <w:lang w:val="cy-GB"/>
        </w:rPr>
        <w:t>sy'n darparu c</w:t>
      </w:r>
      <w:r>
        <w:rPr>
          <w:rStyle w:val="Normaltextrun"/>
          <w:rFonts w:ascii="Calibri" w:hAnsi="Calibri"/>
          <w:color w:val="000000"/>
          <w:sz w:val="22"/>
          <w:szCs w:val="22"/>
          <w:shd w:fill="auto" w:val="clear"/>
          <w:lang w:val="cy-GB"/>
        </w:rPr>
        <w:t>anran is o’r addysg drwy gyfrwng y Gymraeg na’r sefydliadau addysg yn </w:t>
      </w:r>
      <w:r>
        <w:rPr>
          <w:rStyle w:val="Normaltextrun"/>
          <w:rFonts w:ascii="Calibri" w:hAnsi="Calibri"/>
          <w:color w:val="000000"/>
          <w:sz w:val="22"/>
          <w:szCs w:val="22"/>
          <w:shd w:fill="auto" w:val="clear"/>
          <w:lang w:val="cy-GB"/>
        </w:rPr>
        <w:t>yr ardal leol</w:t>
      </w:r>
      <w:r>
        <w:rPr>
          <w:rStyle w:val="Normaltextrun"/>
          <w:rFonts w:ascii="Calibri" w:hAnsi="Calibri"/>
          <w:color w:val="000000"/>
          <w:sz w:val="22"/>
          <w:szCs w:val="22"/>
          <w:shd w:fill="auto" w:val="clear"/>
          <w:lang w:val="cy-GB"/>
        </w:rPr>
        <w:t xml:space="preserve">, na gyda llai na 50% o’r addysg drwy’r Gymraeg </w:t>
      </w:r>
      <w:r>
        <w:rPr>
          <w:rStyle w:val="Normaltextrun"/>
          <w:rFonts w:ascii="Calibri" w:hAnsi="Calibri"/>
          <w:color w:val="000000"/>
          <w:sz w:val="22"/>
          <w:szCs w:val="22"/>
          <w:shd w:fill="auto" w:val="clear"/>
          <w:lang w:val="cy-GB"/>
        </w:rPr>
        <w:t>yn unman yng Nghymru</w:t>
      </w:r>
      <w:r>
        <w:rPr>
          <w:rStyle w:val="Normaltextrun"/>
          <w:rFonts w:ascii="Calibri" w:hAnsi="Calibri"/>
          <w:color w:val="000000"/>
          <w:sz w:val="22"/>
          <w:szCs w:val="22"/>
          <w:shd w:fill="auto" w:val="clear"/>
          <w:lang w:val="cy-GB"/>
        </w:rPr>
        <w:t>.</w:t>
      </w:r>
    </w:p>
    <w:p>
      <w:pPr>
        <w:pStyle w:val="Paragraph"/>
        <w:numPr>
          <w:ilvl w:val="0"/>
          <w:numId w:val="20"/>
        </w:numPr>
        <w:shd w:fill="FFFFFF" w:val="clear"/>
        <w:spacing w:before="0" w:after="113"/>
        <w:textAlignment w:val="baseline"/>
        <w:rPr>
          <w:rStyle w:val="Eop"/>
          <w:rFonts w:ascii="Calibri" w:hAnsi="Calibri"/>
          <w:color w:val="000000"/>
          <w:sz w:val="22"/>
          <w:szCs w:val="22"/>
          <w:shd w:fill="auto" w:val="clear"/>
          <w:lang w:val="cy-GB"/>
        </w:rPr>
      </w:pPr>
      <w:r>
        <w:rPr>
          <w:rStyle w:val="Normaltextrun"/>
          <w:rFonts w:ascii="Calibri" w:hAnsi="Calibri"/>
          <w:color w:val="000000"/>
          <w:sz w:val="22"/>
          <w:szCs w:val="22"/>
          <w:shd w:fill="auto" w:val="clear"/>
          <w:lang w:val="cy-GB"/>
        </w:rPr>
        <w:t xml:space="preserve">Yn y cyfamser, cyn mabwysiadu'r polisi uchod, dylid </w:t>
      </w:r>
      <w:r>
        <w:rPr>
          <w:rStyle w:val="Normaltextrun"/>
          <w:rFonts w:ascii="Calibri" w:hAnsi="Calibri"/>
          <w:color w:val="000000"/>
          <w:sz w:val="22"/>
          <w:szCs w:val="22"/>
          <w:shd w:fill="auto" w:val="clear"/>
          <w:lang w:val="cy-GB"/>
        </w:rPr>
        <w:t>parhau</w:t>
      </w:r>
      <w:r>
        <w:rPr>
          <w:rStyle w:val="Normaltextrun"/>
          <w:rFonts w:ascii="Calibri" w:hAnsi="Calibri"/>
          <w:color w:val="000000"/>
          <w:sz w:val="22"/>
          <w:szCs w:val="22"/>
          <w:shd w:fill="auto" w:val="clear"/>
          <w:lang w:val="cy-GB"/>
        </w:rPr>
        <w:t xml:space="preserve"> a chynyddu</w:t>
      </w:r>
      <w:r>
        <w:rPr>
          <w:rStyle w:val="Normaltextrun"/>
          <w:rFonts w:ascii="Calibri" w:hAnsi="Calibri"/>
          <w:color w:val="000000"/>
          <w:sz w:val="22"/>
          <w:szCs w:val="22"/>
          <w:shd w:fill="auto" w:val="clear"/>
          <w:lang w:val="cy-GB"/>
        </w:rPr>
        <w:t>'r</w:t>
      </w:r>
      <w:r>
        <w:rPr>
          <w:rStyle w:val="Normaltextrun"/>
          <w:rFonts w:ascii="Calibri" w:hAnsi="Calibri"/>
          <w:color w:val="000000"/>
          <w:sz w:val="22"/>
          <w:szCs w:val="22"/>
          <w:shd w:fill="auto" w:val="clear"/>
          <w:lang w:val="cy-GB"/>
        </w:rPr>
        <w:t xml:space="preserve"> </w:t>
      </w:r>
      <w:r>
        <w:rPr>
          <w:rStyle w:val="Normaltextrun"/>
          <w:rFonts w:ascii="Calibri" w:hAnsi="Calibri"/>
          <w:color w:val="000000"/>
          <w:sz w:val="22"/>
          <w:szCs w:val="22"/>
          <w:shd w:fill="auto" w:val="clear"/>
          <w:lang w:val="cy-GB"/>
        </w:rPr>
        <w:t>gronfa b</w:t>
      </w:r>
      <w:r>
        <w:rPr>
          <w:rStyle w:val="Normaltextrun"/>
          <w:rFonts w:ascii="Calibri" w:hAnsi="Calibri"/>
          <w:color w:val="000000"/>
          <w:sz w:val="22"/>
          <w:szCs w:val="22"/>
          <w:shd w:fill="auto" w:val="clear"/>
          <w:lang w:val="cy-GB"/>
        </w:rPr>
        <w:t xml:space="preserve">resennol </w:t>
      </w:r>
      <w:r>
        <w:rPr>
          <w:rStyle w:val="Normaltextrun"/>
          <w:rFonts w:ascii="Calibri" w:hAnsi="Calibri"/>
          <w:color w:val="000000"/>
          <w:sz w:val="22"/>
          <w:szCs w:val="22"/>
          <w:shd w:fill="auto" w:val="clear"/>
          <w:lang w:val="cy-GB"/>
        </w:rPr>
        <w:t>sy'n c</w:t>
      </w:r>
      <w:r>
        <w:rPr>
          <w:rStyle w:val="Normaltextrun"/>
          <w:rFonts w:ascii="Calibri" w:hAnsi="Calibri"/>
          <w:color w:val="000000"/>
          <w:sz w:val="22"/>
          <w:szCs w:val="22"/>
          <w:shd w:fill="auto" w:val="clear"/>
          <w:lang w:val="cy-GB"/>
        </w:rPr>
        <w:t>ynnig 100% o'r arian cyfalaf i awdurdodau lleol ar gyfer prosiectau penodedig Cymraeg.</w:t>
      </w:r>
      <w:r>
        <w:rPr>
          <w:rStyle w:val="Eop"/>
          <w:rFonts w:ascii="Calibri" w:hAnsi="Calibri"/>
          <w:color w:val="000000"/>
          <w:sz w:val="22"/>
          <w:szCs w:val="22"/>
          <w:shd w:fill="auto" w:val="clear"/>
          <w:lang w:val="cy-GB"/>
        </w:rPr>
        <w:t> </w:t>
      </w:r>
    </w:p>
    <w:p>
      <w:pPr>
        <w:pStyle w:val="Paragraph"/>
        <w:shd w:fill="FFFFFF" w:val="clear"/>
        <w:spacing w:before="0" w:after="113"/>
        <w:ind w:left="0" w:right="0" w:hanging="360"/>
        <w:textAlignment w:val="baseline"/>
        <w:rPr>
          <w:rStyle w:val="Normaltextrun"/>
          <w:rFonts w:ascii="Calibri" w:hAnsi="Calibri"/>
          <w:color w:val="000000"/>
          <w:sz w:val="22"/>
          <w:szCs w:val="22"/>
          <w:shd w:fill="auto" w:val="clear"/>
          <w:lang w:val="cy-GB"/>
        </w:rPr>
      </w:pPr>
      <w:r>
        <w:rPr>
          <w:rStyle w:val="Normaltextrun"/>
          <w:rFonts w:ascii="Calibri" w:hAnsi="Calibri"/>
          <w:color w:val="000000"/>
          <w:sz w:val="22"/>
          <w:szCs w:val="22"/>
          <w:shd w:fill="auto" w:val="clear"/>
          <w:lang w:val="cy-GB"/>
        </w:rPr>
        <w:t>9.4. Credwn ymhellach bod modd ystyried yn ogystal â neu yn lle'r uchod:</w:t>
      </w:r>
    </w:p>
    <w:p>
      <w:pPr>
        <w:pStyle w:val="Paragraph"/>
        <w:numPr>
          <w:ilvl w:val="0"/>
          <w:numId w:val="20"/>
        </w:numPr>
        <w:shd w:fill="FFFFFF" w:val="clear"/>
        <w:spacing w:before="0" w:after="113"/>
        <w:textAlignment w:val="baseline"/>
        <w:rPr>
          <w:rStyle w:val="Eop"/>
          <w:rFonts w:ascii="Calibri" w:hAnsi="Calibri"/>
          <w:color w:val="000000"/>
          <w:sz w:val="22"/>
          <w:szCs w:val="22"/>
          <w:shd w:fill="auto" w:val="clear"/>
          <w:lang w:val="cy-GB"/>
        </w:rPr>
      </w:pPr>
      <w:r>
        <w:rPr>
          <w:rStyle w:val="Normaltextrun"/>
          <w:rFonts w:ascii="Calibri" w:hAnsi="Calibri"/>
          <w:color w:val="000000"/>
          <w:sz w:val="22"/>
          <w:szCs w:val="22"/>
          <w:shd w:fill="auto" w:val="clear"/>
          <w:lang w:val="cy-GB"/>
        </w:rPr>
        <w:t>Lle nad yw awdurdod lleol yn cyrraedd eu targedau statudol i ehangu a normaleiddio addysg cyfrwng Cymraeg, dylid trosglwyddo’r arian refeniw i gonsortia neu ysgolion unigol sy'n dangos cynnydd ar sail cynllun strategol</w:t>
      </w:r>
      <w:r>
        <w:rPr>
          <w:rStyle w:val="Eop"/>
          <w:rFonts w:ascii="Calibri" w:hAnsi="Calibri"/>
          <w:color w:val="000000"/>
          <w:sz w:val="22"/>
          <w:szCs w:val="22"/>
          <w:shd w:fill="auto" w:val="clear"/>
          <w:lang w:val="cy-GB"/>
        </w:rPr>
        <w:t>.</w:t>
      </w:r>
    </w:p>
    <w:p>
      <w:pPr>
        <w:pStyle w:val="Paragraph"/>
        <w:numPr>
          <w:ilvl w:val="0"/>
          <w:numId w:val="20"/>
        </w:numPr>
        <w:shd w:fill="FFFFFF" w:val="clear"/>
        <w:spacing w:before="0" w:after="113"/>
        <w:textAlignment w:val="baseline"/>
        <w:rPr>
          <w:rStyle w:val="Normaltextrun"/>
          <w:rFonts w:ascii="Calibri" w:hAnsi="Calibri"/>
          <w:color w:val="000000"/>
          <w:sz w:val="22"/>
          <w:szCs w:val="22"/>
          <w:lang w:val="cy-GB"/>
        </w:rPr>
      </w:pPr>
      <w:r>
        <w:rPr>
          <w:rStyle w:val="Normaltextrun"/>
          <w:rFonts w:ascii="Calibri" w:hAnsi="Calibri"/>
          <w:color w:val="000000"/>
          <w:sz w:val="22"/>
          <w:szCs w:val="22"/>
          <w:shd w:fill="auto" w:val="clear"/>
          <w:lang w:val="cy-GB"/>
        </w:rPr>
        <w:t>Parhau â chronfa gyfalaf ar w</w:t>
      </w:r>
      <w:r>
        <w:rPr>
          <w:rStyle w:val="Normaltextrun"/>
          <w:rFonts w:ascii="Calibri" w:hAnsi="Calibri"/>
          <w:color w:val="000000"/>
          <w:sz w:val="22"/>
          <w:szCs w:val="22"/>
          <w:lang w:val="cy-GB"/>
        </w:rPr>
        <w:t>ahân sydd â maint digonol er mwyn cyrraedd targedau/nod hirdymor y ddeddfwriaeth.</w:t>
      </w:r>
    </w:p>
    <w:p>
      <w:pPr>
        <w:pStyle w:val="Paragraph"/>
        <w:numPr>
          <w:ilvl w:val="0"/>
          <w:numId w:val="20"/>
        </w:numPr>
        <w:shd w:fill="FFFFFF" w:val="clear"/>
        <w:spacing w:before="0" w:after="113"/>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Mabwysiadu rheol genedlaethol fel yr un a ffafrir gan gyn-Arweinydd Cyngor Caerdydd na ddylid ond ariannu drwy gyfalaf ysgolion newydd sy'n ysgolion penodedig Cymraeg neu 'ddwyieithog' (sef 50%+ cyfrwng Cymraeg)</w:t>
      </w:r>
      <w:r>
        <w:rPr>
          <w:rStyle w:val="Eop"/>
          <w:rFonts w:ascii="Calibri" w:hAnsi="Calibri"/>
          <w:color w:val="000000"/>
          <w:sz w:val="22"/>
          <w:szCs w:val="22"/>
          <w:lang w:val="cy-GB"/>
        </w:rPr>
        <w:t> </w:t>
      </w:r>
    </w:p>
    <w:p>
      <w:pPr>
        <w:pStyle w:val="Paragraph"/>
        <w:shd w:fill="FFFFFF" w:val="clear"/>
        <w:spacing w:before="0" w:after="113"/>
        <w:textAlignment w:val="baseline"/>
        <w:rPr>
          <w:rStyle w:val="Eop"/>
          <w:rFonts w:ascii="Calibri" w:hAnsi="Calibri"/>
          <w:color w:val="2E74B5"/>
          <w:sz w:val="28"/>
          <w:szCs w:val="28"/>
          <w:lang w:val="cy-GB"/>
        </w:rPr>
      </w:pPr>
      <w:r>
        <w:rPr>
          <w:rStyle w:val="Normaltextrun"/>
          <w:rFonts w:ascii="Calibri" w:hAnsi="Calibri"/>
          <w:color w:val="2E74B5"/>
          <w:sz w:val="28"/>
          <w:szCs w:val="28"/>
          <w:lang w:val="cy-GB"/>
        </w:rPr>
        <w:t>10. Cyfundrefn Amgen ar gyfer 2050 – Casgliadau </w:t>
      </w:r>
      <w:r>
        <w:rPr>
          <w:rStyle w:val="Eop"/>
          <w:rFonts w:ascii="Calibri" w:hAnsi="Calibri"/>
          <w:color w:val="2E74B5"/>
          <w:sz w:val="28"/>
          <w:szCs w:val="28"/>
          <w:lang w:val="cy-GB"/>
        </w:rPr>
        <w:t> </w:t>
      </w:r>
    </w:p>
    <w:p>
      <w:pPr>
        <w:pStyle w:val="Paragraph"/>
        <w:shd w:fill="FFFFFF" w:val="clear"/>
        <w:spacing w:before="0" w:after="113"/>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Credwn felly fod angen cyfundrefn newydd sy'n cyd-fynd â'r egwyddorion canlynol:</w:t>
      </w:r>
      <w:r>
        <w:rPr>
          <w:rStyle w:val="Eop"/>
          <w:rFonts w:ascii="Calibri" w:hAnsi="Calibri"/>
          <w:color w:val="000000"/>
          <w:sz w:val="22"/>
          <w:szCs w:val="22"/>
          <w:lang w:val="cy-GB"/>
        </w:rPr>
        <w:t> </w:t>
      </w:r>
    </w:p>
    <w:p>
      <w:pPr>
        <w:pStyle w:val="Paragraph"/>
        <w:shd w:fill="FFFFFF" w:val="clear"/>
        <w:spacing w:before="0" w:after="113"/>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(i) Nod a threfn cynllunio addysg Gymraeg uchelgeisiol a chyraeddadwy yn genedlaethol, yn rhanbarthol ac yn lleol</w:t>
      </w:r>
      <w:r>
        <w:rPr>
          <w:rStyle w:val="Eop"/>
          <w:rFonts w:ascii="Calibri" w:hAnsi="Calibri"/>
          <w:color w:val="000000"/>
          <w:sz w:val="22"/>
          <w:szCs w:val="22"/>
          <w:lang w:val="cy-GB"/>
        </w:rPr>
        <w:t> </w:t>
      </w:r>
    </w:p>
    <w:p>
      <w:pPr>
        <w:pStyle w:val="Paragraph"/>
        <w:shd w:fill="FFFFFF" w:val="clear"/>
        <w:spacing w:before="0" w:after="113"/>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w:t>
      </w:r>
      <w:r>
        <w:rPr>
          <w:rStyle w:val="Spellingerror"/>
          <w:rFonts w:ascii="Calibri" w:hAnsi="Calibri"/>
          <w:color w:val="000000"/>
          <w:sz w:val="22"/>
          <w:szCs w:val="22"/>
          <w:lang w:val="cy-GB"/>
        </w:rPr>
        <w:t>ii</w:t>
      </w:r>
      <w:r>
        <w:rPr>
          <w:rStyle w:val="Normaltextrun"/>
          <w:rFonts w:ascii="Calibri" w:hAnsi="Calibri"/>
          <w:color w:val="000000"/>
          <w:sz w:val="22"/>
          <w:szCs w:val="22"/>
          <w:lang w:val="cy-GB"/>
        </w:rPr>
        <w:t>) Mesurau pendant o ran cynllunio'r gweithlu (gweler atodiad)</w:t>
      </w:r>
      <w:r>
        <w:rPr>
          <w:rStyle w:val="Eop"/>
          <w:rFonts w:ascii="Calibri" w:hAnsi="Calibri"/>
          <w:color w:val="000000"/>
          <w:sz w:val="22"/>
          <w:szCs w:val="22"/>
          <w:lang w:val="cy-GB"/>
        </w:rPr>
        <w:t> </w:t>
      </w:r>
    </w:p>
    <w:p>
      <w:pPr>
        <w:pStyle w:val="Paragraph"/>
        <w:shd w:fill="FFFFFF" w:val="clear"/>
        <w:spacing w:before="0" w:after="113"/>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w:t>
      </w:r>
      <w:r>
        <w:rPr>
          <w:rStyle w:val="Spellingerror"/>
          <w:rFonts w:ascii="Calibri" w:hAnsi="Calibri"/>
          <w:color w:val="000000"/>
          <w:sz w:val="22"/>
          <w:szCs w:val="22"/>
          <w:lang w:val="cy-GB"/>
        </w:rPr>
        <w:t>iii</w:t>
      </w:r>
      <w:r>
        <w:rPr>
          <w:rStyle w:val="Normaltextrun"/>
          <w:rFonts w:ascii="Calibri" w:hAnsi="Calibri"/>
          <w:color w:val="000000"/>
          <w:sz w:val="22"/>
          <w:szCs w:val="22"/>
          <w:lang w:val="cy-GB"/>
        </w:rPr>
        <w:t>) Cymhelliant ariannol clir a pharhaol</w:t>
      </w:r>
      <w:r>
        <w:rPr>
          <w:rStyle w:val="Eop"/>
          <w:rFonts w:ascii="Calibri" w:hAnsi="Calibri"/>
          <w:color w:val="000000"/>
          <w:sz w:val="22"/>
          <w:szCs w:val="22"/>
          <w:lang w:val="cy-GB"/>
        </w:rPr>
        <w:t> </w:t>
      </w:r>
    </w:p>
    <w:p>
      <w:pPr>
        <w:pStyle w:val="Paragraph"/>
        <w:shd w:fill="FFFFFF" w:val="clear"/>
        <w:spacing w:before="0" w:after="113"/>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w:t>
      </w:r>
      <w:r>
        <w:rPr>
          <w:rStyle w:val="Spellingerror"/>
          <w:rFonts w:ascii="Calibri" w:hAnsi="Calibri"/>
          <w:color w:val="000000"/>
          <w:sz w:val="22"/>
          <w:szCs w:val="22"/>
          <w:lang w:val="cy-GB"/>
        </w:rPr>
        <w:t>iv</w:t>
      </w:r>
      <w:r>
        <w:rPr>
          <w:rStyle w:val="Normaltextrun"/>
          <w:rFonts w:ascii="Calibri" w:hAnsi="Calibri"/>
          <w:color w:val="000000"/>
          <w:sz w:val="22"/>
          <w:szCs w:val="22"/>
          <w:lang w:val="cy-GB"/>
        </w:rPr>
        <w:t>) Cynlluniau strategol cenedlaethol a lleol cynaliadwy</w:t>
      </w:r>
      <w:r>
        <w:rPr>
          <w:rStyle w:val="Eop"/>
          <w:rFonts w:ascii="Calibri" w:hAnsi="Calibri"/>
          <w:color w:val="000000"/>
          <w:sz w:val="22"/>
          <w:szCs w:val="22"/>
          <w:lang w:val="cy-GB"/>
        </w:rPr>
        <w:t> </w:t>
      </w:r>
    </w:p>
    <w:p>
      <w:pPr>
        <w:pStyle w:val="Paragraph"/>
        <w:shd w:fill="FFFFFF" w:val="clear"/>
        <w:spacing w:before="0" w:after="113"/>
        <w:textAlignment w:val="baseline"/>
        <w:rPr>
          <w:rStyle w:val="Eop"/>
          <w:rFonts w:ascii="Calibri" w:hAnsi="Calibri"/>
          <w:color w:val="000000"/>
          <w:sz w:val="22"/>
          <w:szCs w:val="22"/>
          <w:lang w:val="cy-GB"/>
        </w:rPr>
      </w:pPr>
      <w:r>
        <w:rPr>
          <w:rStyle w:val="Normaltextrun"/>
          <w:rFonts w:ascii="Calibri" w:hAnsi="Calibri"/>
          <w:color w:val="000000"/>
          <w:sz w:val="22"/>
          <w:szCs w:val="22"/>
          <w:lang w:val="cy-GB"/>
        </w:rPr>
        <w:t>(v) Cefnogaeth statudol er mwyn sicrhau cynllunio manwl</w:t>
      </w:r>
      <w:r>
        <w:rPr>
          <w:rStyle w:val="Eop"/>
          <w:rFonts w:ascii="Calibri" w:hAnsi="Calibri"/>
          <w:color w:val="000000"/>
          <w:sz w:val="22"/>
          <w:szCs w:val="22"/>
          <w:lang w:val="cy-GB"/>
        </w:rPr>
        <w:t> </w:t>
      </w:r>
    </w:p>
    <w:p>
      <w:pPr>
        <w:pStyle w:val="Paragraph"/>
        <w:shd w:fill="FFFFFF" w:val="clear"/>
        <w:spacing w:before="0" w:after="113"/>
        <w:textAlignment w:val="baseline"/>
        <w:rPr>
          <w:rStyle w:val="Eop"/>
          <w:rFonts w:ascii="Calibri" w:hAnsi="Calibri"/>
          <w:color w:val="444444"/>
          <w:sz w:val="22"/>
          <w:szCs w:val="22"/>
          <w:lang w:val="cy-GB"/>
        </w:rPr>
      </w:pPr>
      <w:r>
        <w:rPr>
          <w:rStyle w:val="Normaltextrun"/>
          <w:rFonts w:ascii="Calibri" w:hAnsi="Calibri"/>
          <w:color w:val="000000"/>
          <w:sz w:val="22"/>
          <w:szCs w:val="22"/>
          <w:lang w:val="cy-GB"/>
        </w:rPr>
        <w:t>(</w:t>
      </w:r>
      <w:r>
        <w:rPr>
          <w:rStyle w:val="Spellingerror"/>
          <w:rFonts w:ascii="Calibri" w:hAnsi="Calibri"/>
          <w:color w:val="000000"/>
          <w:sz w:val="22"/>
          <w:szCs w:val="22"/>
          <w:lang w:val="cy-GB"/>
        </w:rPr>
        <w:t>vi</w:t>
      </w:r>
      <w:r>
        <w:rPr>
          <w:rStyle w:val="Normaltextrun"/>
          <w:rFonts w:ascii="Calibri" w:hAnsi="Calibri"/>
          <w:color w:val="000000"/>
          <w:sz w:val="22"/>
          <w:szCs w:val="22"/>
          <w:lang w:val="cy-GB"/>
        </w:rPr>
        <w:t>) Fframwaith strategol hirdymor, a chynlluniau tymor byr a thymor canol</w:t>
      </w:r>
      <w:r>
        <w:rPr>
          <w:rStyle w:val="Eop"/>
          <w:rFonts w:ascii="Calibri" w:hAnsi="Calibri"/>
          <w:color w:val="000000"/>
          <w:sz w:val="22"/>
          <w:szCs w:val="22"/>
          <w:lang w:val="cy-GB"/>
        </w:rPr>
        <w:t> manwl</w:t>
      </w:r>
      <w:r>
        <w:rPr>
          <w:rStyle w:val="Eop"/>
          <w:rFonts w:ascii="Calibri" w:hAnsi="Calibri"/>
          <w:color w:val="444444"/>
          <w:sz w:val="22"/>
          <w:szCs w:val="22"/>
          <w:lang w:val="cy-GB"/>
        </w:rPr>
        <w:br/>
      </w:r>
    </w:p>
    <w:p>
      <w:pPr>
        <w:pStyle w:val="Paragraph"/>
        <w:shd w:fill="FFFFFF" w:val="clear"/>
        <w:spacing w:before="0" w:after="113"/>
        <w:textAlignment w:val="baseline"/>
        <w:rPr>
          <w:rStyle w:val="Normaltextrun"/>
          <w:rFonts w:ascii="Calibri" w:hAnsi="Calibri"/>
          <w:b/>
          <w:color w:val="2E74B5"/>
          <w:sz w:val="28"/>
          <w:szCs w:val="28"/>
          <w:lang w:val="cy-GB"/>
        </w:rPr>
      </w:pPr>
      <w:r>
        <w:rPr>
          <w:rStyle w:val="Normaltextrun"/>
          <w:rFonts w:ascii="Calibri" w:hAnsi="Calibri"/>
          <w:b/>
          <w:color w:val="2E74B5"/>
          <w:sz w:val="28"/>
          <w:szCs w:val="28"/>
          <w:lang w:val="cy-GB"/>
        </w:rPr>
        <w:t>Atodlenni</w:t>
      </w:r>
    </w:p>
    <w:p>
      <w:pPr>
        <w:pStyle w:val="Paragraph"/>
        <w:shd w:fill="FFFFFF" w:val="clear"/>
        <w:spacing w:before="0" w:after="113"/>
        <w:textAlignment w:val="baseline"/>
        <w:rPr>
          <w:rStyle w:val="Eop"/>
          <w:rFonts w:ascii="Calibri" w:hAnsi="Calibri"/>
          <w:color w:val="2E74B5"/>
          <w:sz w:val="22"/>
          <w:szCs w:val="22"/>
          <w:lang w:val="cy-GB"/>
        </w:rPr>
      </w:pPr>
      <w:r>
        <w:rPr>
          <w:rStyle w:val="Normaltextrun"/>
          <w:rFonts w:ascii="Calibri" w:hAnsi="Calibri"/>
          <w:color w:val="2E74B5"/>
          <w:sz w:val="22"/>
          <w:szCs w:val="22"/>
          <w:lang w:val="cy-GB"/>
        </w:rPr>
        <w:t>I. Dogfennau Perthnasol</w:t>
      </w:r>
      <w:r>
        <w:rPr>
          <w:rStyle w:val="Eop"/>
          <w:rFonts w:ascii="Calibri" w:hAnsi="Calibri"/>
          <w:color w:val="2E74B5"/>
          <w:sz w:val="22"/>
          <w:szCs w:val="22"/>
          <w:lang w:val="cy-GB"/>
        </w:rPr>
        <w:t> </w:t>
      </w:r>
    </w:p>
    <w:p>
      <w:pPr>
        <w:pStyle w:val="Paragraph"/>
        <w:shd w:fill="FFFFFF" w:val="clear"/>
        <w:spacing w:before="0" w:after="113"/>
        <w:textAlignment w:val="baseline"/>
        <w:rPr>
          <w:rStyle w:val="Eop"/>
          <w:rFonts w:ascii="Calibri" w:hAnsi="Calibri"/>
          <w:color w:val="000000"/>
          <w:sz w:val="22"/>
          <w:szCs w:val="22"/>
          <w:lang w:val="cy-GB"/>
        </w:rPr>
      </w:pPr>
      <w:hyperlink r:id="rId4">
        <w:r>
          <w:rPr>
            <w:rStyle w:val="Normaltextrun"/>
            <w:rFonts w:ascii="Calibri" w:hAnsi="Calibri"/>
            <w:bCs/>
            <w:color w:val="000000"/>
            <w:sz w:val="22"/>
            <w:szCs w:val="22"/>
            <w:lang w:val="cy-GB"/>
          </w:rPr>
          <w:t>http://www.legislation.gov.uk/anaw/2013/1/enacted/welsh/data.xht?wrap=true</w:t>
        </w:r>
      </w:hyperlink>
      <w:r>
        <w:rPr>
          <w:rStyle w:val="Normaltextrun"/>
          <w:rFonts w:ascii="Calibri" w:hAnsi="Calibri"/>
          <w:color w:val="000000"/>
          <w:sz w:val="22"/>
          <w:szCs w:val="22"/>
          <w:lang w:val="cy-GB"/>
        </w:rPr>
        <w:t> </w:t>
      </w:r>
      <w:r>
        <w:rPr>
          <w:rStyle w:val="Eop"/>
          <w:rFonts w:ascii="Calibri" w:hAnsi="Calibri"/>
          <w:color w:val="000000"/>
          <w:sz w:val="22"/>
          <w:szCs w:val="22"/>
          <w:lang w:val="cy-GB"/>
        </w:rPr>
        <w:t> </w:t>
      </w:r>
    </w:p>
    <w:p>
      <w:pPr>
        <w:pStyle w:val="Paragraph"/>
        <w:shd w:fill="FFFFFF" w:val="clear"/>
        <w:spacing w:before="0" w:after="113"/>
        <w:textAlignment w:val="baseline"/>
        <w:rPr>
          <w:rStyle w:val="Eop"/>
          <w:rFonts w:ascii="Calibri" w:hAnsi="Calibri"/>
          <w:color w:val="000000"/>
          <w:sz w:val="22"/>
          <w:szCs w:val="22"/>
          <w:lang w:val="cy-GB"/>
        </w:rPr>
      </w:pPr>
      <w:hyperlink r:id="rId5">
        <w:r>
          <w:rPr>
            <w:rStyle w:val="Normaltextrun"/>
            <w:rFonts w:ascii="Calibri" w:hAnsi="Calibri"/>
            <w:bCs/>
            <w:color w:val="000000"/>
            <w:sz w:val="22"/>
            <w:szCs w:val="22"/>
            <w:lang w:val="cy-GB"/>
          </w:rPr>
          <w:t>http://www.rhag.net/hen/dogfennau/maniffesto_Rhag_2015_Cymraeg_terfynol.pdf</w:t>
        </w:r>
      </w:hyperlink>
      <w:r>
        <w:rPr>
          <w:rStyle w:val="Normaltextrun"/>
          <w:rFonts w:ascii="Calibri" w:hAnsi="Calibri"/>
          <w:color w:val="000000"/>
          <w:sz w:val="22"/>
          <w:szCs w:val="22"/>
          <w:lang w:val="cy-GB"/>
        </w:rPr>
        <w:t> </w:t>
      </w:r>
      <w:r>
        <w:rPr>
          <w:rStyle w:val="Eop"/>
          <w:rFonts w:ascii="Calibri" w:hAnsi="Calibri"/>
          <w:color w:val="000000"/>
          <w:sz w:val="22"/>
          <w:szCs w:val="22"/>
          <w:lang w:val="cy-GB"/>
        </w:rPr>
        <w:t> </w:t>
      </w:r>
    </w:p>
    <w:p>
      <w:pPr>
        <w:pStyle w:val="Paragraph"/>
        <w:shd w:fill="FFFFFF" w:val="clear"/>
        <w:spacing w:before="0" w:after="113"/>
        <w:textAlignment w:val="baseline"/>
        <w:rPr>
          <w:rStyle w:val="Eop"/>
          <w:rFonts w:ascii="Calibri" w:hAnsi="Calibri"/>
          <w:color w:val="000000"/>
          <w:sz w:val="22"/>
          <w:szCs w:val="22"/>
          <w:lang w:val="cy-GB"/>
        </w:rPr>
      </w:pPr>
      <w:hyperlink r:id="rId6">
        <w:r>
          <w:rPr>
            <w:rStyle w:val="Normaltextrun"/>
            <w:rFonts w:ascii="Calibri" w:hAnsi="Calibri"/>
            <w:bCs/>
            <w:color w:val="000000"/>
            <w:sz w:val="22"/>
            <w:szCs w:val="22"/>
            <w:lang w:val="cy-GB"/>
          </w:rPr>
          <w:t>https://cymdeithas.cymru/sites/default/files/Miliwn%20o%20siaradwyr%20Cymraeg%20-%20gwe%20llai.pdf</w:t>
        </w:r>
      </w:hyperlink>
      <w:r>
        <w:rPr>
          <w:rStyle w:val="Normaltextrun"/>
          <w:rFonts w:ascii="Calibri" w:hAnsi="Calibri"/>
          <w:color w:val="000000"/>
          <w:sz w:val="22"/>
          <w:szCs w:val="22"/>
          <w:lang w:val="cy-GB"/>
        </w:rPr>
        <w:t> </w:t>
      </w:r>
      <w:r>
        <w:rPr>
          <w:rStyle w:val="Eop"/>
          <w:rFonts w:ascii="Calibri" w:hAnsi="Calibri"/>
          <w:color w:val="000000"/>
          <w:sz w:val="22"/>
          <w:szCs w:val="22"/>
          <w:lang w:val="cy-GB"/>
        </w:rPr>
        <w:t> </w:t>
      </w:r>
    </w:p>
    <w:p>
      <w:pPr>
        <w:pStyle w:val="Paragraph"/>
        <w:shd w:fill="FFFFFF" w:val="clear"/>
        <w:spacing w:before="0" w:after="113"/>
        <w:textAlignment w:val="baseline"/>
        <w:rPr>
          <w:rStyle w:val="Eop"/>
          <w:rFonts w:ascii="Calibri" w:hAnsi="Calibri"/>
          <w:color w:val="2E74B5"/>
          <w:sz w:val="22"/>
          <w:szCs w:val="22"/>
          <w:lang w:val="cy-GB"/>
        </w:rPr>
      </w:pPr>
      <w:r>
        <w:rPr>
          <w:rStyle w:val="Normaltextrun"/>
          <w:rFonts w:ascii="Calibri" w:hAnsi="Calibri"/>
          <w:color w:val="2E74B5"/>
          <w:sz w:val="22"/>
          <w:szCs w:val="22"/>
          <w:lang w:val="cy-GB"/>
        </w:rPr>
        <w:t>II. Ymchwil Cymdeithas yr Iaith – Targedau Addysg</w:t>
      </w:r>
      <w:r>
        <w:rPr>
          <w:rStyle w:val="Eop"/>
          <w:rFonts w:ascii="Calibri" w:hAnsi="Calibri"/>
          <w:color w:val="2E74B5"/>
          <w:sz w:val="22"/>
          <w:szCs w:val="22"/>
          <w:lang w:val="cy-GB"/>
        </w:rPr>
        <w:t> </w:t>
      </w:r>
    </w:p>
    <w:p>
      <w:pPr>
        <w:pStyle w:val="Paragraph"/>
        <w:shd w:fill="FFFFFF" w:val="clear"/>
        <w:spacing w:before="0" w:after="113"/>
        <w:textAlignment w:val="baseline"/>
        <w:rPr>
          <w:rStyle w:val="Normaltextrun"/>
          <w:rFonts w:ascii="Calibri" w:hAnsi="Calibri"/>
          <w:bCs/>
          <w:color w:val="000000"/>
          <w:sz w:val="22"/>
          <w:szCs w:val="22"/>
          <w:lang w:val="cy-GB"/>
        </w:rPr>
      </w:pPr>
      <w:r>
        <w:rPr>
          <w:rStyle w:val="Normaltextrun"/>
          <w:rFonts w:ascii="Calibri" w:hAnsi="Calibri"/>
          <w:color w:val="444444"/>
          <w:sz w:val="22"/>
          <w:szCs w:val="22"/>
          <w:lang w:val="cy-GB"/>
        </w:rPr>
        <w:t>Gweler: </w:t>
      </w:r>
      <w:hyperlink r:id="rId7">
        <w:r>
          <w:rPr>
            <w:rStyle w:val="Normaltextrun"/>
            <w:rFonts w:ascii="Calibri" w:hAnsi="Calibri"/>
            <w:bCs/>
            <w:color w:val="000000"/>
            <w:sz w:val="22"/>
            <w:szCs w:val="22"/>
            <w:lang w:val="cy-GB"/>
          </w:rPr>
          <w:t>https://cymdeithas.cymru/sites/default/files/Targedau%20Addysg%20Lleol2.pdf</w:t>
        </w:r>
      </w:hyperlink>
    </w:p>
    <w:p>
      <w:pPr>
        <w:pStyle w:val="Normal"/>
        <w:spacing w:before="0" w:after="113"/>
        <w:rPr>
          <w:sz w:val="22"/>
          <w:szCs w:val="22"/>
        </w:rPr>
      </w:pPr>
      <w:r>
        <w:rPr>
          <w:sz w:val="22"/>
          <w:szCs w:val="22"/>
        </w:rPr>
      </w:r>
    </w:p>
    <w:p>
      <w:pPr>
        <w:pStyle w:val="Normal"/>
        <w:spacing w:before="0" w:after="113"/>
        <w:rPr>
          <w:sz w:val="22"/>
          <w:szCs w:val="22"/>
        </w:rPr>
      </w:pPr>
      <w:r>
        <w:rPr>
          <w:sz w:val="22"/>
          <w:szCs w:val="22"/>
        </w:rPr>
        <w:t>Awst 2018</w:t>
      </w:r>
    </w:p>
    <w:p>
      <w:pPr>
        <w:pStyle w:val="Normal"/>
        <w:suppressAutoHyphens w:val="false"/>
        <w:rPr>
          <w:sz w:val="32"/>
          <w:szCs w:val="32"/>
          <w:shd w:fill="FFFFFF" w:val="clear"/>
        </w:rPr>
      </w:pPr>
      <w:r>
        <w:rPr>
          <w:sz w:val="32"/>
          <w:szCs w:val="32"/>
          <w:shd w:fill="FFFFFF" w:val="clear"/>
        </w:rPr>
      </w:r>
    </w:p>
    <w:p>
      <w:pPr>
        <w:pStyle w:val="Pennawd11"/>
        <w:pageBreakBefore/>
        <w:spacing w:before="0" w:after="113"/>
        <w:jc w:val="center"/>
        <w:rPr>
          <w:sz w:val="32"/>
          <w:szCs w:val="32"/>
          <w:shd w:fill="FFFFFF" w:val="clear"/>
        </w:rPr>
      </w:pPr>
      <w:r>
        <w:rPr>
          <w:sz w:val="32"/>
          <w:szCs w:val="32"/>
          <w:shd w:fill="FFFFFF" w:val="clear"/>
        </w:rPr>
      </w:r>
    </w:p>
    <w:p>
      <w:pPr>
        <w:pStyle w:val="Pennawd11"/>
        <w:spacing w:before="0" w:after="113"/>
        <w:jc w:val="center"/>
        <w:rPr>
          <w:sz w:val="32"/>
          <w:szCs w:val="32"/>
          <w:shd w:fill="FFFFFF" w:val="clear"/>
        </w:rPr>
      </w:pPr>
      <w:r>
        <w:rPr>
          <w:sz w:val="32"/>
          <w:szCs w:val="32"/>
          <w:shd w:fill="FFFFFF" w:val="clear"/>
        </w:rPr>
      </w:r>
    </w:p>
    <w:p>
      <w:pPr>
        <w:pStyle w:val="Pennawd11"/>
        <w:spacing w:before="0" w:after="113"/>
        <w:jc w:val="center"/>
        <w:rPr>
          <w:sz w:val="32"/>
          <w:szCs w:val="32"/>
          <w:shd w:fill="FFFFFF" w:val="clear"/>
        </w:rPr>
      </w:pPr>
      <w:r>
        <w:rPr>
          <w:sz w:val="32"/>
          <w:szCs w:val="32"/>
          <w:shd w:fill="FFFFFF" w:val="clear"/>
        </w:rPr>
      </w:r>
    </w:p>
    <w:p>
      <w:pPr>
        <w:pStyle w:val="Pennawd11"/>
        <w:spacing w:before="0" w:after="113"/>
        <w:jc w:val="center"/>
        <w:rPr>
          <w:sz w:val="32"/>
          <w:szCs w:val="32"/>
          <w:shd w:fill="FFFFFF" w:val="clear"/>
        </w:rPr>
      </w:pPr>
      <w:r>
        <w:rPr>
          <w:sz w:val="32"/>
          <w:szCs w:val="32"/>
          <w:shd w:fill="FFFFFF" w:val="clear"/>
        </w:rPr>
      </w:r>
    </w:p>
    <w:p>
      <w:pPr>
        <w:pStyle w:val="Pennawd11"/>
        <w:spacing w:before="0" w:after="113"/>
        <w:jc w:val="center"/>
        <w:rPr>
          <w:sz w:val="32"/>
          <w:szCs w:val="32"/>
          <w:shd w:fill="FFFFFF" w:val="clear"/>
        </w:rPr>
      </w:pPr>
      <w:r>
        <w:rPr>
          <w:sz w:val="32"/>
          <w:szCs w:val="32"/>
          <w:shd w:fill="FFFFFF" w:val="clear"/>
        </w:rPr>
      </w:r>
    </w:p>
    <w:p>
      <w:pPr>
        <w:pStyle w:val="Pennawd11"/>
        <w:spacing w:before="0" w:after="113"/>
        <w:jc w:val="center"/>
        <w:rPr>
          <w:sz w:val="32"/>
          <w:szCs w:val="32"/>
          <w:shd w:fill="FFFFFF" w:val="clear"/>
        </w:rPr>
      </w:pPr>
      <w:r>
        <w:rPr>
          <w:sz w:val="32"/>
          <w:szCs w:val="32"/>
          <w:shd w:fill="FFFFFF" w:val="clear"/>
        </w:rPr>
      </w:r>
    </w:p>
    <w:p>
      <w:pPr>
        <w:pStyle w:val="Pennawd11"/>
        <w:spacing w:before="0" w:after="113"/>
        <w:jc w:val="center"/>
        <w:rPr>
          <w:sz w:val="40"/>
          <w:szCs w:val="40"/>
          <w:shd w:fill="FFFFFF" w:val="clear"/>
        </w:rPr>
      </w:pPr>
      <w:bookmarkStart w:id="3" w:name="_Toc531163309"/>
      <w:bookmarkStart w:id="4" w:name="__RefHeading__3923_1105592892"/>
      <w:bookmarkEnd w:id="3"/>
      <w:bookmarkEnd w:id="4"/>
      <w:r>
        <w:rPr>
          <w:sz w:val="40"/>
          <w:szCs w:val="40"/>
          <w:shd w:fill="FFFFFF" w:val="clear"/>
        </w:rPr>
        <w:t>Dadansoddiad Interim</w:t>
        <w:br/>
        <w:br/>
        <w:t>Targedau Addysg Lleol</w:t>
      </w:r>
    </w:p>
    <w:p>
      <w:pPr>
        <w:pStyle w:val="Normal"/>
        <w:spacing w:before="0" w:after="113"/>
        <w:rPr>
          <w:sz w:val="80"/>
          <w:szCs w:val="80"/>
        </w:rPr>
      </w:pPr>
      <w:r>
        <w:rPr>
          <w:sz w:val="80"/>
          <w:szCs w:val="80"/>
        </w:rPr>
      </w:r>
    </w:p>
    <w:p>
      <w:pPr>
        <w:pStyle w:val="Normal"/>
        <w:spacing w:before="0" w:after="113"/>
        <w:rPr>
          <w:sz w:val="80"/>
          <w:szCs w:val="80"/>
        </w:rPr>
      </w:pPr>
      <w:r>
        <w:rPr>
          <w:sz w:val="80"/>
          <w:szCs w:val="80"/>
        </w:rPr>
      </w:r>
    </w:p>
    <w:p>
      <w:pPr>
        <w:pStyle w:val="Normal"/>
        <w:spacing w:before="0" w:after="113"/>
        <w:rPr>
          <w:sz w:val="80"/>
          <w:szCs w:val="80"/>
        </w:rPr>
      </w:pPr>
      <w:r>
        <w:rPr>
          <w:sz w:val="80"/>
          <w:szCs w:val="80"/>
        </w:rPr>
      </w:r>
    </w:p>
    <w:p>
      <w:pPr>
        <w:pStyle w:val="Normal"/>
        <w:spacing w:before="0" w:after="113"/>
        <w:rPr>
          <w:sz w:val="80"/>
          <w:szCs w:val="80"/>
        </w:rPr>
      </w:pPr>
      <w:r>
        <w:rPr>
          <w:sz w:val="80"/>
          <w:szCs w:val="80"/>
        </w:rPr>
      </w:r>
    </w:p>
    <w:p>
      <w:pPr>
        <w:pStyle w:val="Normal"/>
        <w:spacing w:before="0" w:after="113"/>
        <w:rPr>
          <w:sz w:val="80"/>
          <w:szCs w:val="80"/>
        </w:rPr>
      </w:pPr>
      <w:r>
        <w:rPr>
          <w:sz w:val="80"/>
          <w:szCs w:val="80"/>
        </w:rPr>
      </w:r>
    </w:p>
    <w:p>
      <w:pPr>
        <w:pStyle w:val="Normal"/>
        <w:spacing w:before="0" w:after="113"/>
        <w:rPr>
          <w:sz w:val="80"/>
          <w:szCs w:val="80"/>
        </w:rPr>
      </w:pPr>
      <w:r>
        <w:rPr>
          <w:sz w:val="80"/>
          <w:szCs w:val="80"/>
        </w:rPr>
      </w:r>
    </w:p>
    <w:p>
      <w:pPr>
        <w:pStyle w:val="Normal"/>
        <w:spacing w:before="0" w:after="113"/>
        <w:rPr>
          <w:sz w:val="80"/>
          <w:szCs w:val="80"/>
        </w:rPr>
      </w:pPr>
      <w:r>
        <w:rPr>
          <w:sz w:val="80"/>
          <w:szCs w:val="80"/>
        </w:rPr>
      </w:r>
    </w:p>
    <w:p>
      <w:pPr>
        <w:pStyle w:val="Normal"/>
        <w:spacing w:before="0" w:after="113"/>
        <w:rPr>
          <w:sz w:val="80"/>
          <w:szCs w:val="80"/>
        </w:rPr>
      </w:pPr>
      <w:r>
        <w:rPr>
          <w:sz w:val="80"/>
          <w:szCs w:val="80"/>
        </w:rPr>
      </w:r>
    </w:p>
    <w:p>
      <w:pPr>
        <w:pStyle w:val="Normal"/>
        <w:spacing w:before="0" w:after="113"/>
        <w:rPr>
          <w:sz w:val="80"/>
          <w:szCs w:val="80"/>
        </w:rPr>
      </w:pPr>
      <w:r>
        <w:rPr>
          <w:sz w:val="80"/>
          <w:szCs w:val="80"/>
        </w:rPr>
      </w:r>
    </w:p>
    <w:p>
      <w:pPr>
        <w:pStyle w:val="Normal"/>
        <w:spacing w:before="0" w:after="113"/>
        <w:rPr>
          <w:sz w:val="80"/>
          <w:szCs w:val="80"/>
        </w:rPr>
      </w:pPr>
      <w:r>
        <w:rPr>
          <w:sz w:val="80"/>
          <w:szCs w:val="80"/>
        </w:rPr>
      </w:r>
    </w:p>
    <w:p>
      <w:pPr>
        <w:pStyle w:val="Normal"/>
        <w:spacing w:before="0" w:after="113"/>
        <w:rPr>
          <w:sz w:val="20"/>
          <w:szCs w:val="20"/>
        </w:rPr>
      </w:pPr>
      <w:r>
        <w:rPr>
          <w:sz w:val="20"/>
          <w:szCs w:val="20"/>
        </w:rPr>
      </w:r>
    </w:p>
    <w:p>
      <w:pPr>
        <w:pStyle w:val="ListParagraph"/>
        <w:numPr>
          <w:ilvl w:val="0"/>
          <w:numId w:val="4"/>
        </w:numPr>
        <w:tabs>
          <w:tab w:val="left" w:pos="406" w:leader="none"/>
        </w:tabs>
        <w:spacing w:before="0" w:after="113"/>
        <w:ind w:left="0" w:right="0" w:hanging="290"/>
        <w:rPr>
          <w:color w:val="2D73B4"/>
          <w:sz w:val="28"/>
          <w:lang w:val="cy-GB"/>
        </w:rPr>
      </w:pPr>
      <w:r>
        <w:rPr>
          <w:color w:val="2D73B4"/>
          <w:sz w:val="28"/>
          <w:lang w:val="cy-GB"/>
        </w:rPr>
        <w:t>Cyflwyniad</w:t>
      </w:r>
    </w:p>
    <w:p>
      <w:pPr>
        <w:pStyle w:val="ListParagraph"/>
        <w:numPr>
          <w:ilvl w:val="1"/>
          <w:numId w:val="4"/>
        </w:numPr>
        <w:tabs>
          <w:tab w:val="left" w:pos="500" w:leader="none"/>
        </w:tabs>
        <w:spacing w:before="0" w:after="113"/>
        <w:ind w:left="0" w:right="0" w:hanging="384"/>
        <w:jc w:val="both"/>
        <w:rPr>
          <w:lang w:val="cy-GB"/>
        </w:rPr>
      </w:pPr>
      <w:r>
        <w:rPr>
          <w:lang w:val="cy-GB"/>
        </w:rPr>
        <w:t>Darn</w:t>
      </w:r>
      <w:r>
        <w:rPr>
          <w:spacing w:val="-7"/>
          <w:lang w:val="cy-GB"/>
        </w:rPr>
        <w:t xml:space="preserve"> </w:t>
      </w:r>
      <w:r>
        <w:rPr>
          <w:lang w:val="cy-GB"/>
        </w:rPr>
        <w:t>o</w:t>
      </w:r>
      <w:r>
        <w:rPr>
          <w:spacing w:val="-6"/>
          <w:lang w:val="cy-GB"/>
        </w:rPr>
        <w:t xml:space="preserve"> </w:t>
      </w:r>
      <w:r>
        <w:rPr>
          <w:lang w:val="cy-GB"/>
        </w:rPr>
        <w:t>waith</w:t>
      </w:r>
      <w:r>
        <w:rPr>
          <w:spacing w:val="-5"/>
          <w:lang w:val="cy-GB"/>
        </w:rPr>
        <w:t xml:space="preserve"> </w:t>
      </w:r>
      <w:r>
        <w:rPr>
          <w:lang w:val="cy-GB"/>
        </w:rPr>
        <w:t>ystadegol</w:t>
      </w:r>
      <w:r>
        <w:rPr>
          <w:spacing w:val="-6"/>
          <w:lang w:val="cy-GB"/>
        </w:rPr>
        <w:t xml:space="preserve"> </w:t>
      </w:r>
      <w:r>
        <w:rPr>
          <w:lang w:val="cy-GB"/>
        </w:rPr>
        <w:t>cychwynnol</w:t>
      </w:r>
      <w:r>
        <w:rPr>
          <w:spacing w:val="-6"/>
          <w:lang w:val="cy-GB"/>
        </w:rPr>
        <w:t xml:space="preserve"> </w:t>
      </w:r>
      <w:r>
        <w:rPr>
          <w:lang w:val="cy-GB"/>
        </w:rPr>
        <w:t>yw'r</w:t>
      </w:r>
      <w:r>
        <w:rPr>
          <w:spacing w:val="-6"/>
          <w:lang w:val="cy-GB"/>
        </w:rPr>
        <w:t xml:space="preserve"> </w:t>
      </w:r>
      <w:r>
        <w:rPr>
          <w:spacing w:val="-2"/>
          <w:lang w:val="cy-GB"/>
        </w:rPr>
        <w:t>hyn</w:t>
      </w:r>
      <w:r>
        <w:rPr>
          <w:spacing w:val="-5"/>
          <w:lang w:val="cy-GB"/>
        </w:rPr>
        <w:t xml:space="preserve"> </w:t>
      </w:r>
      <w:r>
        <w:rPr>
          <w:lang w:val="cy-GB"/>
        </w:rPr>
        <w:t>sy'n</w:t>
      </w:r>
      <w:r>
        <w:rPr>
          <w:spacing w:val="-5"/>
          <w:lang w:val="cy-GB"/>
        </w:rPr>
        <w:t xml:space="preserve"> </w:t>
      </w:r>
      <w:r>
        <w:rPr>
          <w:lang w:val="cy-GB"/>
        </w:rPr>
        <w:t>dilyn;</w:t>
      </w:r>
      <w:r>
        <w:rPr>
          <w:spacing w:val="-6"/>
          <w:lang w:val="cy-GB"/>
        </w:rPr>
        <w:t xml:space="preserve"> </w:t>
      </w:r>
      <w:r>
        <w:rPr>
          <w:lang w:val="cy-GB"/>
        </w:rPr>
        <w:t>gobeithio</w:t>
      </w:r>
      <w:r>
        <w:rPr>
          <w:spacing w:val="-6"/>
          <w:lang w:val="cy-GB"/>
        </w:rPr>
        <w:t xml:space="preserve"> </w:t>
      </w:r>
      <w:r>
        <w:rPr>
          <w:lang w:val="cy-GB"/>
        </w:rPr>
        <w:t>y</w:t>
      </w:r>
      <w:r>
        <w:rPr>
          <w:spacing w:val="-7"/>
          <w:lang w:val="cy-GB"/>
        </w:rPr>
        <w:t xml:space="preserve"> </w:t>
      </w:r>
      <w:r>
        <w:rPr>
          <w:lang w:val="cy-GB"/>
        </w:rPr>
        <w:t>bydd</w:t>
      </w:r>
      <w:r>
        <w:rPr>
          <w:spacing w:val="-5"/>
          <w:lang w:val="cy-GB"/>
        </w:rPr>
        <w:t xml:space="preserve"> </w:t>
      </w:r>
      <w:r>
        <w:rPr>
          <w:lang w:val="cy-GB"/>
        </w:rPr>
        <w:t>yn</w:t>
      </w:r>
      <w:r>
        <w:rPr>
          <w:spacing w:val="-5"/>
          <w:lang w:val="cy-GB"/>
        </w:rPr>
        <w:t xml:space="preserve"> </w:t>
      </w:r>
      <w:r>
        <w:rPr>
          <w:lang w:val="cy-GB"/>
        </w:rPr>
        <w:t>sbarduno</w:t>
      </w:r>
      <w:r>
        <w:rPr>
          <w:spacing w:val="-6"/>
          <w:lang w:val="cy-GB"/>
        </w:rPr>
        <w:t xml:space="preserve"> </w:t>
      </w:r>
      <w:r>
        <w:rPr>
          <w:lang w:val="cy-GB"/>
        </w:rPr>
        <w:t>sgwrs</w:t>
      </w:r>
      <w:r>
        <w:rPr>
          <w:spacing w:val="-6"/>
          <w:lang w:val="cy-GB"/>
        </w:rPr>
        <w:t xml:space="preserve"> </w:t>
      </w:r>
      <w:r>
        <w:rPr>
          <w:lang w:val="cy-GB"/>
        </w:rPr>
        <w:t>ehangach ynghylch</w:t>
      </w:r>
      <w:r>
        <w:rPr>
          <w:spacing w:val="-5"/>
          <w:lang w:val="cy-GB"/>
        </w:rPr>
        <w:t xml:space="preserve"> </w:t>
      </w:r>
      <w:r>
        <w:rPr>
          <w:lang w:val="cy-GB"/>
        </w:rPr>
        <w:t>y</w:t>
      </w:r>
      <w:r>
        <w:rPr>
          <w:spacing w:val="-7"/>
          <w:lang w:val="cy-GB"/>
        </w:rPr>
        <w:t xml:space="preserve"> </w:t>
      </w:r>
      <w:r>
        <w:rPr>
          <w:lang w:val="cy-GB"/>
        </w:rPr>
        <w:t>camau</w:t>
      </w:r>
      <w:r>
        <w:rPr>
          <w:spacing w:val="-5"/>
          <w:lang w:val="cy-GB"/>
        </w:rPr>
        <w:t xml:space="preserve"> </w:t>
      </w:r>
      <w:r>
        <w:rPr>
          <w:lang w:val="cy-GB"/>
        </w:rPr>
        <w:t>trawsnewidiol</w:t>
      </w:r>
      <w:r>
        <w:rPr>
          <w:spacing w:val="-6"/>
          <w:lang w:val="cy-GB"/>
        </w:rPr>
        <w:t xml:space="preserve"> </w:t>
      </w:r>
      <w:r>
        <w:rPr>
          <w:lang w:val="cy-GB"/>
        </w:rPr>
        <w:t>sydd</w:t>
      </w:r>
      <w:r>
        <w:rPr>
          <w:spacing w:val="-5"/>
          <w:lang w:val="cy-GB"/>
        </w:rPr>
        <w:t xml:space="preserve"> </w:t>
      </w:r>
      <w:r>
        <w:rPr>
          <w:lang w:val="cy-GB"/>
        </w:rPr>
        <w:t>eu</w:t>
      </w:r>
      <w:r>
        <w:rPr>
          <w:spacing w:val="-5"/>
          <w:lang w:val="cy-GB"/>
        </w:rPr>
        <w:t xml:space="preserve"> </w:t>
      </w:r>
      <w:r>
        <w:rPr>
          <w:lang w:val="cy-GB"/>
        </w:rPr>
        <w:t>hangen</w:t>
      </w:r>
      <w:r>
        <w:rPr>
          <w:spacing w:val="-5"/>
          <w:lang w:val="cy-GB"/>
        </w:rPr>
        <w:t xml:space="preserve"> </w:t>
      </w:r>
      <w:r>
        <w:rPr>
          <w:lang w:val="cy-GB"/>
        </w:rPr>
        <w:t>yn</w:t>
      </w:r>
      <w:r>
        <w:rPr>
          <w:spacing w:val="-5"/>
          <w:lang w:val="cy-GB"/>
        </w:rPr>
        <w:t xml:space="preserve"> </w:t>
      </w:r>
      <w:r>
        <w:rPr>
          <w:lang w:val="cy-GB"/>
        </w:rPr>
        <w:t>y</w:t>
      </w:r>
      <w:r>
        <w:rPr>
          <w:spacing w:val="-7"/>
          <w:lang w:val="cy-GB"/>
        </w:rPr>
        <w:t xml:space="preserve"> </w:t>
      </w:r>
      <w:r>
        <w:rPr>
          <w:lang w:val="cy-GB"/>
        </w:rPr>
        <w:t>maes</w:t>
      </w:r>
      <w:r>
        <w:rPr>
          <w:spacing w:val="-7"/>
          <w:lang w:val="cy-GB"/>
        </w:rPr>
        <w:t xml:space="preserve"> </w:t>
      </w:r>
      <w:r>
        <w:rPr>
          <w:lang w:val="cy-GB"/>
        </w:rPr>
        <w:t>addysg</w:t>
      </w:r>
      <w:r>
        <w:rPr>
          <w:spacing w:val="-5"/>
          <w:lang w:val="cy-GB"/>
        </w:rPr>
        <w:t xml:space="preserve"> </w:t>
      </w:r>
      <w:r>
        <w:rPr>
          <w:lang w:val="cy-GB"/>
        </w:rPr>
        <w:t>er</w:t>
      </w:r>
      <w:r>
        <w:rPr>
          <w:spacing w:val="-6"/>
          <w:lang w:val="cy-GB"/>
        </w:rPr>
        <w:t xml:space="preserve"> </w:t>
      </w:r>
      <w:r>
        <w:rPr>
          <w:lang w:val="cy-GB"/>
        </w:rPr>
        <w:t>mwyn</w:t>
      </w:r>
      <w:r>
        <w:rPr>
          <w:spacing w:val="-5"/>
          <w:lang w:val="cy-GB"/>
        </w:rPr>
        <w:t xml:space="preserve"> </w:t>
      </w:r>
      <w:r>
        <w:rPr>
          <w:lang w:val="cy-GB"/>
        </w:rPr>
        <w:t>cyrraedd</w:t>
      </w:r>
      <w:r>
        <w:rPr>
          <w:spacing w:val="48"/>
          <w:lang w:val="cy-GB"/>
        </w:rPr>
        <w:t xml:space="preserve"> </w:t>
      </w:r>
      <w:r>
        <w:rPr>
          <w:lang w:val="cy-GB"/>
        </w:rPr>
        <w:t>targed</w:t>
      </w:r>
      <w:r>
        <w:rPr>
          <w:spacing w:val="-5"/>
          <w:lang w:val="cy-GB"/>
        </w:rPr>
        <w:t xml:space="preserve"> </w:t>
      </w:r>
      <w:r>
        <w:rPr>
          <w:lang w:val="cy-GB"/>
        </w:rPr>
        <w:t>Llywodraeth Cymru o gyrraedd miliwn o siaradwyr Cymraeg erbyn</w:t>
      </w:r>
      <w:r>
        <w:rPr>
          <w:spacing w:val="-7"/>
          <w:lang w:val="cy-GB"/>
        </w:rPr>
        <w:t xml:space="preserve"> </w:t>
      </w:r>
      <w:r>
        <w:rPr>
          <w:lang w:val="cy-GB"/>
        </w:rPr>
        <w:t>2050.</w:t>
      </w:r>
    </w:p>
    <w:p>
      <w:pPr>
        <w:pStyle w:val="ListParagraph"/>
        <w:numPr>
          <w:ilvl w:val="1"/>
          <w:numId w:val="4"/>
        </w:numPr>
        <w:tabs>
          <w:tab w:val="left" w:pos="500" w:leader="none"/>
        </w:tabs>
        <w:spacing w:before="0" w:after="113"/>
        <w:ind w:left="0" w:right="0" w:hanging="384"/>
        <w:rPr>
          <w:lang w:val="cy-GB"/>
        </w:rPr>
      </w:pPr>
      <w:r>
        <w:rPr>
          <w:lang w:val="cy-GB"/>
        </w:rPr>
        <w:t>Dim ond un darn o'r jig-so yw'r ystadegau hyn, ond mae'n ddarn allweddol os yw'r Llywodraeth am gyrraedd ei tharged. Mae targedau o'r math yma, fel rhan o becyn o fesurau, yn allweddol er mwyn cyflawni'r dyhead trawsbleidiol i sicrhau bod yr iaith yn tyfu. Fel dywedon ni ddwy flynedd yn ôl yn ein dogfen</w:t>
      </w:r>
      <w:r>
        <w:rPr>
          <w:spacing w:val="-5"/>
          <w:lang w:val="cy-GB"/>
        </w:rPr>
        <w:t xml:space="preserve"> </w:t>
      </w:r>
      <w:r>
        <w:rPr>
          <w:lang w:val="cy-GB"/>
        </w:rPr>
        <w:t>weledigaeth,</w:t>
      </w:r>
      <w:r>
        <w:rPr>
          <w:spacing w:val="-7"/>
          <w:lang w:val="cy-GB"/>
        </w:rPr>
        <w:t xml:space="preserve"> </w:t>
      </w:r>
      <w:r>
        <w:rPr>
          <w:lang w:val="cy-GB"/>
        </w:rPr>
        <w:t>yn</w:t>
      </w:r>
      <w:r>
        <w:rPr>
          <w:spacing w:val="-5"/>
          <w:lang w:val="cy-GB"/>
        </w:rPr>
        <w:t xml:space="preserve"> </w:t>
      </w:r>
      <w:r>
        <w:rPr>
          <w:lang w:val="cy-GB"/>
        </w:rPr>
        <w:t>ogystal</w:t>
      </w:r>
      <w:r>
        <w:rPr>
          <w:spacing w:val="-6"/>
          <w:lang w:val="cy-GB"/>
        </w:rPr>
        <w:t xml:space="preserve"> </w:t>
      </w:r>
      <w:r>
        <w:rPr>
          <w:lang w:val="cy-GB"/>
        </w:rPr>
        <w:t>â'r</w:t>
      </w:r>
      <w:r>
        <w:rPr>
          <w:spacing w:val="-6"/>
          <w:lang w:val="cy-GB"/>
        </w:rPr>
        <w:t xml:space="preserve"> </w:t>
      </w:r>
      <w:r>
        <w:rPr>
          <w:lang w:val="cy-GB"/>
        </w:rPr>
        <w:t>elfen</w:t>
      </w:r>
      <w:r>
        <w:rPr>
          <w:spacing w:val="-7"/>
          <w:lang w:val="cy-GB"/>
        </w:rPr>
        <w:t xml:space="preserve"> </w:t>
      </w:r>
      <w:r>
        <w:rPr>
          <w:lang w:val="cy-GB"/>
        </w:rPr>
        <w:t>addysg,</w:t>
      </w:r>
      <w:r>
        <w:rPr>
          <w:spacing w:val="-5"/>
          <w:lang w:val="cy-GB"/>
        </w:rPr>
        <w:t xml:space="preserve"> </w:t>
      </w:r>
      <w:r>
        <w:rPr>
          <w:lang w:val="cy-GB"/>
        </w:rPr>
        <w:t>bydd</w:t>
      </w:r>
      <w:r>
        <w:rPr>
          <w:spacing w:val="-5"/>
          <w:lang w:val="cy-GB"/>
        </w:rPr>
        <w:t xml:space="preserve"> </w:t>
      </w:r>
      <w:r>
        <w:rPr>
          <w:lang w:val="cy-GB"/>
        </w:rPr>
        <w:t>angen</w:t>
      </w:r>
      <w:r>
        <w:rPr>
          <w:spacing w:val="-5"/>
          <w:lang w:val="cy-GB"/>
        </w:rPr>
        <w:t xml:space="preserve"> </w:t>
      </w:r>
      <w:r>
        <w:rPr>
          <w:lang w:val="cy-GB"/>
        </w:rPr>
        <w:t>mesurau</w:t>
      </w:r>
      <w:r>
        <w:rPr>
          <w:spacing w:val="-5"/>
          <w:lang w:val="cy-GB"/>
        </w:rPr>
        <w:t xml:space="preserve"> </w:t>
      </w:r>
      <w:r>
        <w:rPr>
          <w:lang w:val="cy-GB"/>
        </w:rPr>
        <w:t>i</w:t>
      </w:r>
      <w:r>
        <w:rPr>
          <w:spacing w:val="-6"/>
          <w:lang w:val="cy-GB"/>
        </w:rPr>
        <w:t xml:space="preserve"> </w:t>
      </w:r>
      <w:r>
        <w:rPr>
          <w:lang w:val="cy-GB"/>
        </w:rPr>
        <w:t>leihau'r</w:t>
      </w:r>
      <w:r>
        <w:rPr>
          <w:spacing w:val="-4"/>
          <w:lang w:val="cy-GB"/>
        </w:rPr>
        <w:t xml:space="preserve"> </w:t>
      </w:r>
      <w:r>
        <w:rPr>
          <w:lang w:val="cy-GB"/>
        </w:rPr>
        <w:t>allfudiad,</w:t>
      </w:r>
      <w:r>
        <w:rPr>
          <w:spacing w:val="-7"/>
          <w:lang w:val="cy-GB"/>
        </w:rPr>
        <w:t xml:space="preserve"> </w:t>
      </w:r>
      <w:r>
        <w:rPr>
          <w:lang w:val="cy-GB"/>
        </w:rPr>
        <w:t>o</w:t>
      </w:r>
      <w:r>
        <w:rPr>
          <w:spacing w:val="-6"/>
          <w:lang w:val="cy-GB"/>
        </w:rPr>
        <w:t xml:space="preserve"> </w:t>
      </w:r>
      <w:r>
        <w:rPr>
          <w:lang w:val="cy-GB"/>
        </w:rPr>
        <w:t>bobl</w:t>
      </w:r>
      <w:r>
        <w:rPr>
          <w:spacing w:val="-6"/>
          <w:lang w:val="cy-GB"/>
        </w:rPr>
        <w:t xml:space="preserve"> </w:t>
      </w:r>
      <w:r>
        <w:rPr>
          <w:lang w:val="cy-GB"/>
        </w:rPr>
        <w:t>ifanc</w:t>
      </w:r>
      <w:r>
        <w:rPr>
          <w:spacing w:val="-5"/>
          <w:lang w:val="cy-GB"/>
        </w:rPr>
        <w:t xml:space="preserve"> </w:t>
      </w:r>
      <w:r>
        <w:rPr>
          <w:lang w:val="cy-GB"/>
        </w:rPr>
        <w:t>yn enwedig, ynghyd â normaleiddio defnydd yr iaith ym mhob rhan o fywyd.</w:t>
      </w:r>
    </w:p>
    <w:p>
      <w:pPr>
        <w:pStyle w:val="ListParagraph"/>
        <w:numPr>
          <w:ilvl w:val="1"/>
          <w:numId w:val="4"/>
        </w:numPr>
        <w:tabs>
          <w:tab w:val="left" w:pos="500" w:leader="none"/>
        </w:tabs>
        <w:spacing w:before="0" w:after="113"/>
        <w:ind w:left="0" w:right="0" w:hanging="384"/>
        <w:rPr>
          <w:lang w:val="cy-GB"/>
        </w:rPr>
      </w:pPr>
      <w:r>
        <w:rPr>
          <w:lang w:val="cy-GB"/>
        </w:rPr>
        <w:t>Mae'r</w:t>
      </w:r>
      <w:r>
        <w:rPr>
          <w:spacing w:val="-7"/>
          <w:lang w:val="cy-GB"/>
        </w:rPr>
        <w:t xml:space="preserve"> </w:t>
      </w:r>
      <w:r>
        <w:rPr>
          <w:lang w:val="cy-GB"/>
        </w:rPr>
        <w:t>targedau</w:t>
      </w:r>
      <w:r>
        <w:rPr>
          <w:spacing w:val="-6"/>
          <w:lang w:val="cy-GB"/>
        </w:rPr>
        <w:t xml:space="preserve"> </w:t>
      </w:r>
      <w:r>
        <w:rPr>
          <w:lang w:val="cy-GB"/>
        </w:rPr>
        <w:t>arfaethedig</w:t>
      </w:r>
      <w:r>
        <w:rPr>
          <w:spacing w:val="-6"/>
          <w:lang w:val="cy-GB"/>
        </w:rPr>
        <w:t xml:space="preserve"> </w:t>
      </w:r>
      <w:r>
        <w:rPr>
          <w:lang w:val="cy-GB"/>
        </w:rPr>
        <w:t>hyn</w:t>
      </w:r>
      <w:r>
        <w:rPr>
          <w:spacing w:val="-8"/>
          <w:lang w:val="cy-GB"/>
        </w:rPr>
        <w:t xml:space="preserve"> </w:t>
      </w:r>
      <w:r>
        <w:rPr>
          <w:lang w:val="cy-GB"/>
        </w:rPr>
        <w:t>yn</w:t>
      </w:r>
      <w:r>
        <w:rPr>
          <w:spacing w:val="-6"/>
          <w:lang w:val="cy-GB"/>
        </w:rPr>
        <w:t xml:space="preserve"> </w:t>
      </w:r>
      <w:r>
        <w:rPr>
          <w:lang w:val="cy-GB"/>
        </w:rPr>
        <w:t>seiliedig</w:t>
      </w:r>
      <w:r>
        <w:rPr>
          <w:spacing w:val="-6"/>
          <w:lang w:val="cy-GB"/>
        </w:rPr>
        <w:t xml:space="preserve"> </w:t>
      </w:r>
      <w:r>
        <w:rPr>
          <w:lang w:val="cy-GB"/>
        </w:rPr>
        <w:t>ar</w:t>
      </w:r>
      <w:r>
        <w:rPr>
          <w:spacing w:val="-7"/>
          <w:lang w:val="cy-GB"/>
        </w:rPr>
        <w:t xml:space="preserve"> </w:t>
      </w:r>
      <w:r>
        <w:rPr>
          <w:lang w:val="cy-GB"/>
        </w:rPr>
        <w:t>dybiaethau</w:t>
      </w:r>
      <w:r>
        <w:rPr>
          <w:spacing w:val="-6"/>
          <w:lang w:val="cy-GB"/>
        </w:rPr>
        <w:t xml:space="preserve"> </w:t>
      </w:r>
      <w:r>
        <w:rPr>
          <w:lang w:val="cy-GB"/>
        </w:rPr>
        <w:t>optimistaidd</w:t>
      </w:r>
      <w:r>
        <w:rPr>
          <w:spacing w:val="-6"/>
          <w:lang w:val="cy-GB"/>
        </w:rPr>
        <w:t xml:space="preserve"> </w:t>
      </w:r>
      <w:r>
        <w:rPr>
          <w:lang w:val="cy-GB"/>
        </w:rPr>
        <w:t>o</w:t>
      </w:r>
      <w:r>
        <w:rPr>
          <w:spacing w:val="-7"/>
          <w:lang w:val="cy-GB"/>
        </w:rPr>
        <w:t xml:space="preserve"> </w:t>
      </w:r>
      <w:r>
        <w:rPr>
          <w:lang w:val="cy-GB"/>
        </w:rPr>
        <w:t>ran</w:t>
      </w:r>
      <w:r>
        <w:rPr>
          <w:spacing w:val="-8"/>
          <w:lang w:val="cy-GB"/>
        </w:rPr>
        <w:t xml:space="preserve"> </w:t>
      </w:r>
      <w:r>
        <w:rPr>
          <w:lang w:val="cy-GB"/>
        </w:rPr>
        <w:t>newidiadau</w:t>
      </w:r>
      <w:r>
        <w:rPr>
          <w:spacing w:val="-8"/>
          <w:lang w:val="cy-GB"/>
        </w:rPr>
        <w:t xml:space="preserve"> </w:t>
      </w:r>
      <w:r>
        <w:rPr>
          <w:lang w:val="cy-GB"/>
        </w:rPr>
        <w:t xml:space="preserve">demograffig, felly dyma'r lleiafswm sy'n bosib ei ganiatáu o ran twf addysg Gymraeg er mwyn cyrraedd y filiwn o </w:t>
      </w:r>
      <w:r>
        <w:rPr>
          <w:spacing w:val="-4"/>
          <w:lang w:val="cy-GB"/>
        </w:rPr>
        <w:t xml:space="preserve">siaradwyr. </w:t>
      </w:r>
      <w:r>
        <w:rPr>
          <w:spacing w:val="-6"/>
          <w:lang w:val="cy-GB"/>
        </w:rPr>
        <w:t xml:space="preserve">Yn </w:t>
      </w:r>
      <w:r>
        <w:rPr>
          <w:spacing w:val="-5"/>
          <w:lang w:val="cy-GB"/>
        </w:rPr>
        <w:t xml:space="preserve">wir, </w:t>
      </w:r>
      <w:r>
        <w:rPr>
          <w:lang w:val="cy-GB"/>
        </w:rPr>
        <w:t>mae dadl gref bod rhaid symud yn gyflymach ac yn</w:t>
      </w:r>
      <w:r>
        <w:rPr>
          <w:spacing w:val="5"/>
          <w:lang w:val="cy-GB"/>
        </w:rPr>
        <w:t xml:space="preserve"> </w:t>
      </w:r>
      <w:r>
        <w:rPr>
          <w:lang w:val="cy-GB"/>
        </w:rPr>
        <w:t>bellach.</w:t>
      </w:r>
    </w:p>
    <w:p>
      <w:pPr>
        <w:pStyle w:val="ListParagraph"/>
        <w:numPr>
          <w:ilvl w:val="1"/>
          <w:numId w:val="4"/>
        </w:numPr>
        <w:tabs>
          <w:tab w:val="left" w:pos="500" w:leader="none"/>
        </w:tabs>
        <w:spacing w:before="0" w:after="113"/>
        <w:ind w:left="0" w:right="0" w:hanging="384"/>
        <w:rPr>
          <w:lang w:val="cy-GB"/>
        </w:rPr>
      </w:pPr>
      <w:r>
        <w:rPr>
          <w:lang w:val="cy-GB"/>
        </w:rPr>
        <w:t>Rydym eto i weld newidiadau trawsnewidiol, sydd eu hangen ar frys erbyn</w:t>
      </w:r>
      <w:r>
        <w:rPr>
          <w:spacing w:val="-33"/>
          <w:lang w:val="cy-GB"/>
        </w:rPr>
        <w:t xml:space="preserve"> </w:t>
      </w:r>
      <w:r>
        <w:rPr>
          <w:lang w:val="cy-GB"/>
        </w:rPr>
        <w:t>hyn.</w:t>
      </w:r>
    </w:p>
    <w:p>
      <w:pPr>
        <w:pStyle w:val="ListParagraph"/>
        <w:numPr>
          <w:ilvl w:val="1"/>
          <w:numId w:val="4"/>
        </w:numPr>
        <w:tabs>
          <w:tab w:val="left" w:pos="500" w:leader="none"/>
        </w:tabs>
        <w:spacing w:before="0" w:after="113"/>
        <w:ind w:left="0" w:right="0" w:hanging="384"/>
        <w:rPr>
          <w:spacing w:val="-4"/>
          <w:lang w:val="cy-GB"/>
        </w:rPr>
      </w:pPr>
      <w:r>
        <w:rPr>
          <w:lang w:val="cy-GB"/>
        </w:rPr>
        <w:t xml:space="preserve">Mae rhanbarthau'r Gymdeithas wedi ymateb a chraffu ar eu cynlluniau Cymraeg mewn addysg lleol: maent yn annigonol a dweud y </w:t>
      </w:r>
      <w:r>
        <w:rPr>
          <w:spacing w:val="-3"/>
          <w:lang w:val="cy-GB"/>
        </w:rPr>
        <w:t xml:space="preserve">lleiaf. </w:t>
      </w:r>
      <w:r>
        <w:rPr>
          <w:lang w:val="cy-GB"/>
        </w:rPr>
        <w:t xml:space="preserve">Mae'n rhaid i'r Llywodraeth ystyried </w:t>
      </w:r>
      <w:r>
        <w:rPr>
          <w:spacing w:val="-3"/>
          <w:lang w:val="cy-GB"/>
        </w:rPr>
        <w:t xml:space="preserve">cyfundrefn </w:t>
      </w:r>
      <w:r>
        <w:rPr>
          <w:lang w:val="cy-GB"/>
        </w:rPr>
        <w:t>sy'n gosod targedau ar awdurdodau</w:t>
      </w:r>
      <w:r>
        <w:rPr>
          <w:spacing w:val="-7"/>
          <w:lang w:val="cy-GB"/>
        </w:rPr>
        <w:t xml:space="preserve"> </w:t>
      </w:r>
      <w:r>
        <w:rPr>
          <w:lang w:val="cy-GB"/>
        </w:rPr>
        <w:t>lleol,</w:t>
      </w:r>
      <w:r>
        <w:rPr>
          <w:spacing w:val="-7"/>
          <w:lang w:val="cy-GB"/>
        </w:rPr>
        <w:t xml:space="preserve"> </w:t>
      </w:r>
      <w:r>
        <w:rPr>
          <w:lang w:val="cy-GB"/>
        </w:rPr>
        <w:t>sy'n</w:t>
      </w:r>
      <w:r>
        <w:rPr>
          <w:spacing w:val="-5"/>
          <w:lang w:val="cy-GB"/>
        </w:rPr>
        <w:t xml:space="preserve"> </w:t>
      </w:r>
      <w:r>
        <w:rPr>
          <w:lang w:val="cy-GB"/>
        </w:rPr>
        <w:t>cynnwys</w:t>
      </w:r>
      <w:r>
        <w:rPr>
          <w:spacing w:val="-6"/>
          <w:lang w:val="cy-GB"/>
        </w:rPr>
        <w:t xml:space="preserve"> </w:t>
      </w:r>
      <w:r>
        <w:rPr>
          <w:lang w:val="cy-GB"/>
        </w:rPr>
        <w:t>lleiafswm</w:t>
      </w:r>
      <w:r>
        <w:rPr>
          <w:spacing w:val="-7"/>
          <w:lang w:val="cy-GB"/>
        </w:rPr>
        <w:t xml:space="preserve"> </w:t>
      </w:r>
      <w:r>
        <w:rPr>
          <w:lang w:val="cy-GB"/>
        </w:rPr>
        <w:t>o</w:t>
      </w:r>
      <w:r>
        <w:rPr>
          <w:spacing w:val="-6"/>
          <w:lang w:val="cy-GB"/>
        </w:rPr>
        <w:t xml:space="preserve"> </w:t>
      </w:r>
      <w:r>
        <w:rPr>
          <w:lang w:val="cy-GB"/>
        </w:rPr>
        <w:t>ddarpariaeth</w:t>
      </w:r>
      <w:r>
        <w:rPr>
          <w:spacing w:val="-5"/>
          <w:lang w:val="cy-GB"/>
        </w:rPr>
        <w:t xml:space="preserve"> </w:t>
      </w:r>
      <w:r>
        <w:rPr>
          <w:lang w:val="cy-GB"/>
        </w:rPr>
        <w:t>cyfrwng</w:t>
      </w:r>
      <w:r>
        <w:rPr>
          <w:spacing w:val="-5"/>
          <w:lang w:val="cy-GB"/>
        </w:rPr>
        <w:t xml:space="preserve"> </w:t>
      </w:r>
      <w:r>
        <w:rPr>
          <w:lang w:val="cy-GB"/>
        </w:rPr>
        <w:t>Cymraeg.</w:t>
      </w:r>
      <w:r>
        <w:rPr>
          <w:spacing w:val="-5"/>
          <w:lang w:val="cy-GB"/>
        </w:rPr>
        <w:t xml:space="preserve"> </w:t>
      </w:r>
      <w:r>
        <w:rPr>
          <w:lang w:val="cy-GB"/>
        </w:rPr>
        <w:t>Rydyn</w:t>
      </w:r>
      <w:r>
        <w:rPr>
          <w:spacing w:val="-5"/>
          <w:lang w:val="cy-GB"/>
        </w:rPr>
        <w:t xml:space="preserve"> </w:t>
      </w:r>
      <w:r>
        <w:rPr>
          <w:lang w:val="cy-GB"/>
        </w:rPr>
        <w:t>ni'n</w:t>
      </w:r>
      <w:r>
        <w:rPr>
          <w:spacing w:val="-5"/>
          <w:lang w:val="cy-GB"/>
        </w:rPr>
        <w:t xml:space="preserve"> </w:t>
      </w:r>
      <w:r>
        <w:rPr>
          <w:lang w:val="cy-GB"/>
        </w:rPr>
        <w:t>credu</w:t>
      </w:r>
      <w:r>
        <w:rPr>
          <w:spacing w:val="-5"/>
          <w:lang w:val="cy-GB"/>
        </w:rPr>
        <w:t xml:space="preserve"> </w:t>
      </w:r>
      <w:r>
        <w:rPr>
          <w:lang w:val="cy-GB"/>
        </w:rPr>
        <w:t>y</w:t>
      </w:r>
      <w:r>
        <w:rPr>
          <w:spacing w:val="-5"/>
          <w:lang w:val="cy-GB"/>
        </w:rPr>
        <w:t xml:space="preserve"> </w:t>
      </w:r>
      <w:r>
        <w:rPr>
          <w:lang w:val="cy-GB"/>
        </w:rPr>
        <w:t>dylai'r</w:t>
      </w:r>
      <w:r>
        <w:rPr>
          <w:spacing w:val="-4"/>
          <w:lang w:val="cy-GB"/>
        </w:rPr>
        <w:t xml:space="preserve"> </w:t>
      </w:r>
      <w:r>
        <w:rPr>
          <w:spacing w:val="-3"/>
          <w:lang w:val="cy-GB"/>
        </w:rPr>
        <w:t xml:space="preserve">gyfundrefn </w:t>
      </w:r>
      <w:r>
        <w:rPr>
          <w:lang w:val="cy-GB"/>
        </w:rPr>
        <w:t>orfodi</w:t>
      </w:r>
      <w:r>
        <w:rPr>
          <w:spacing w:val="-4"/>
          <w:lang w:val="cy-GB"/>
        </w:rPr>
        <w:t xml:space="preserve"> </w:t>
      </w:r>
      <w:r>
        <w:rPr>
          <w:lang w:val="cy-GB"/>
        </w:rPr>
        <w:t>awdurdodau</w:t>
      </w:r>
      <w:r>
        <w:rPr>
          <w:spacing w:val="-4"/>
          <w:lang w:val="cy-GB"/>
        </w:rPr>
        <w:t xml:space="preserve"> </w:t>
      </w:r>
      <w:r>
        <w:rPr>
          <w:lang w:val="cy-GB"/>
        </w:rPr>
        <w:t>i</w:t>
      </w:r>
      <w:r>
        <w:rPr>
          <w:spacing w:val="-4"/>
          <w:lang w:val="cy-GB"/>
        </w:rPr>
        <w:t xml:space="preserve"> </w:t>
      </w:r>
      <w:r>
        <w:rPr>
          <w:lang w:val="cy-GB"/>
        </w:rPr>
        <w:t>gynllunio</w:t>
      </w:r>
      <w:r>
        <w:rPr>
          <w:spacing w:val="-3"/>
          <w:lang w:val="cy-GB"/>
        </w:rPr>
        <w:t xml:space="preserve"> </w:t>
      </w:r>
      <w:r>
        <w:rPr>
          <w:lang w:val="cy-GB"/>
        </w:rPr>
        <w:t>sut</w:t>
      </w:r>
      <w:r>
        <w:rPr>
          <w:spacing w:val="-4"/>
          <w:lang w:val="cy-GB"/>
        </w:rPr>
        <w:t xml:space="preserve"> </w:t>
      </w:r>
      <w:r>
        <w:rPr>
          <w:lang w:val="cy-GB"/>
        </w:rPr>
        <w:t>y</w:t>
      </w:r>
      <w:r>
        <w:rPr>
          <w:spacing w:val="-4"/>
          <w:lang w:val="cy-GB"/>
        </w:rPr>
        <w:t xml:space="preserve"> </w:t>
      </w:r>
      <w:r>
        <w:rPr>
          <w:lang w:val="cy-GB"/>
        </w:rPr>
        <w:t>byddan</w:t>
      </w:r>
      <w:r>
        <w:rPr>
          <w:spacing w:val="-5"/>
          <w:lang w:val="cy-GB"/>
        </w:rPr>
        <w:t xml:space="preserve"> </w:t>
      </w:r>
      <w:r>
        <w:rPr>
          <w:lang w:val="cy-GB"/>
        </w:rPr>
        <w:t>nhw'n</w:t>
      </w:r>
      <w:r>
        <w:rPr>
          <w:spacing w:val="-4"/>
          <w:lang w:val="cy-GB"/>
        </w:rPr>
        <w:t xml:space="preserve"> </w:t>
      </w:r>
      <w:r>
        <w:rPr>
          <w:lang w:val="cy-GB"/>
        </w:rPr>
        <w:t>cyflawni</w:t>
      </w:r>
      <w:r>
        <w:rPr>
          <w:spacing w:val="-4"/>
          <w:lang w:val="cy-GB"/>
        </w:rPr>
        <w:t xml:space="preserve"> </w:t>
      </w:r>
      <w:r>
        <w:rPr>
          <w:lang w:val="cy-GB"/>
        </w:rPr>
        <w:t>eu</w:t>
      </w:r>
      <w:r>
        <w:rPr>
          <w:spacing w:val="-5"/>
          <w:lang w:val="cy-GB"/>
        </w:rPr>
        <w:t xml:space="preserve"> </w:t>
      </w:r>
      <w:r>
        <w:rPr>
          <w:lang w:val="cy-GB"/>
        </w:rPr>
        <w:t>targedau,</w:t>
      </w:r>
      <w:r>
        <w:rPr>
          <w:spacing w:val="-4"/>
          <w:lang w:val="cy-GB"/>
        </w:rPr>
        <w:t xml:space="preserve"> </w:t>
      </w:r>
      <w:r>
        <w:rPr>
          <w:lang w:val="cy-GB"/>
        </w:rPr>
        <w:t>er</w:t>
      </w:r>
      <w:r>
        <w:rPr>
          <w:spacing w:val="-4"/>
          <w:lang w:val="cy-GB"/>
        </w:rPr>
        <w:t xml:space="preserve"> </w:t>
      </w:r>
      <w:r>
        <w:rPr>
          <w:lang w:val="cy-GB"/>
        </w:rPr>
        <w:t>mwyn</w:t>
      </w:r>
      <w:r>
        <w:rPr>
          <w:spacing w:val="-5"/>
          <w:lang w:val="cy-GB"/>
        </w:rPr>
        <w:t xml:space="preserve"> </w:t>
      </w:r>
      <w:r>
        <w:rPr>
          <w:lang w:val="cy-GB"/>
        </w:rPr>
        <w:t>creu'r</w:t>
      </w:r>
      <w:r>
        <w:rPr>
          <w:spacing w:val="-3"/>
          <w:lang w:val="cy-GB"/>
        </w:rPr>
        <w:t xml:space="preserve"> </w:t>
      </w:r>
      <w:r>
        <w:rPr>
          <w:lang w:val="cy-GB"/>
        </w:rPr>
        <w:t>filiwn</w:t>
      </w:r>
      <w:r>
        <w:rPr>
          <w:spacing w:val="-5"/>
          <w:lang w:val="cy-GB"/>
        </w:rPr>
        <w:t xml:space="preserve"> </w:t>
      </w:r>
      <w:r>
        <w:rPr>
          <w:lang w:val="cy-GB"/>
        </w:rPr>
        <w:t>o</w:t>
      </w:r>
      <w:r>
        <w:rPr>
          <w:spacing w:val="-4"/>
          <w:lang w:val="cy-GB"/>
        </w:rPr>
        <w:t xml:space="preserve"> siaradwyr.</w:t>
      </w:r>
    </w:p>
    <w:p>
      <w:pPr>
        <w:pStyle w:val="ListParagraph"/>
        <w:numPr>
          <w:ilvl w:val="1"/>
          <w:numId w:val="4"/>
        </w:numPr>
        <w:tabs>
          <w:tab w:val="left" w:pos="500" w:leader="none"/>
        </w:tabs>
        <w:spacing w:before="0" w:after="113"/>
        <w:ind w:left="0" w:right="0" w:hanging="384"/>
        <w:rPr>
          <w:lang w:val="cy-GB"/>
        </w:rPr>
      </w:pPr>
      <w:r>
        <w:rPr>
          <w:lang w:val="cy-GB"/>
        </w:rPr>
        <w:t xml:space="preserve">Ar yr ochr gadarnhaol, mae bwriad y Llywodraeth i symud pob ysgol i fyny'r continwwm o </w:t>
      </w:r>
      <w:r>
        <w:rPr>
          <w:spacing w:val="-3"/>
          <w:lang w:val="cy-GB"/>
        </w:rPr>
        <w:t xml:space="preserve">ran </w:t>
      </w:r>
      <w:r>
        <w:rPr>
          <w:lang w:val="cy-GB"/>
        </w:rPr>
        <w:t>darparu</w:t>
      </w:r>
      <w:r>
        <w:rPr>
          <w:spacing w:val="-4"/>
          <w:lang w:val="cy-GB"/>
        </w:rPr>
        <w:t xml:space="preserve"> </w:t>
      </w:r>
      <w:r>
        <w:rPr>
          <w:lang w:val="cy-GB"/>
        </w:rPr>
        <w:t>mwy a mwy o</w:t>
      </w:r>
      <w:r>
        <w:rPr>
          <w:spacing w:val="-5"/>
          <w:lang w:val="cy-GB"/>
        </w:rPr>
        <w:t xml:space="preserve"> </w:t>
      </w:r>
      <w:r>
        <w:rPr>
          <w:lang w:val="cy-GB"/>
        </w:rPr>
        <w:t>addysg</w:t>
      </w:r>
      <w:r>
        <w:rPr>
          <w:spacing w:val="-4"/>
          <w:lang w:val="cy-GB"/>
        </w:rPr>
        <w:t xml:space="preserve"> </w:t>
      </w:r>
      <w:r>
        <w:rPr>
          <w:lang w:val="cy-GB"/>
        </w:rPr>
        <w:t>cyfrwng</w:t>
      </w:r>
      <w:r>
        <w:rPr>
          <w:spacing w:val="-4"/>
          <w:lang w:val="cy-GB"/>
        </w:rPr>
        <w:t xml:space="preserve"> </w:t>
      </w:r>
      <w:r>
        <w:rPr>
          <w:lang w:val="cy-GB"/>
        </w:rPr>
        <w:t>Cymraeg,</w:t>
      </w:r>
      <w:r>
        <w:rPr>
          <w:spacing w:val="-6"/>
          <w:lang w:val="cy-GB"/>
        </w:rPr>
        <w:t xml:space="preserve"> </w:t>
      </w:r>
      <w:r>
        <w:rPr>
          <w:lang w:val="cy-GB"/>
        </w:rPr>
        <w:t>a'r</w:t>
      </w:r>
      <w:r>
        <w:rPr>
          <w:spacing w:val="-5"/>
          <w:lang w:val="cy-GB"/>
        </w:rPr>
        <w:t xml:space="preserve"> </w:t>
      </w:r>
      <w:r>
        <w:rPr>
          <w:lang w:val="cy-GB"/>
        </w:rPr>
        <w:t>penderfyniad</w:t>
      </w:r>
      <w:r>
        <w:rPr>
          <w:spacing w:val="-4"/>
          <w:lang w:val="cy-GB"/>
        </w:rPr>
        <w:t xml:space="preserve"> </w:t>
      </w:r>
      <w:r>
        <w:rPr>
          <w:lang w:val="cy-GB"/>
        </w:rPr>
        <w:t>i</w:t>
      </w:r>
      <w:r>
        <w:rPr>
          <w:spacing w:val="-5"/>
          <w:lang w:val="cy-GB"/>
        </w:rPr>
        <w:t xml:space="preserve"> </w:t>
      </w:r>
      <w:r>
        <w:rPr>
          <w:lang w:val="cy-GB"/>
        </w:rPr>
        <w:t>ddileu</w:t>
      </w:r>
      <w:r>
        <w:rPr>
          <w:spacing w:val="-4"/>
          <w:lang w:val="cy-GB"/>
        </w:rPr>
        <w:t xml:space="preserve"> </w:t>
      </w:r>
      <w:r>
        <w:rPr>
          <w:lang w:val="cy-GB"/>
        </w:rPr>
        <w:t>Cymraeg</w:t>
      </w:r>
      <w:r>
        <w:rPr>
          <w:spacing w:val="-4"/>
          <w:lang w:val="cy-GB"/>
        </w:rPr>
        <w:t xml:space="preserve"> </w:t>
      </w:r>
      <w:r>
        <w:rPr>
          <w:lang w:val="cy-GB"/>
        </w:rPr>
        <w:t>Ail</w:t>
      </w:r>
      <w:r>
        <w:rPr>
          <w:spacing w:val="-5"/>
          <w:lang w:val="cy-GB"/>
        </w:rPr>
        <w:t xml:space="preserve"> </w:t>
      </w:r>
      <w:r>
        <w:rPr>
          <w:lang w:val="cy-GB"/>
        </w:rPr>
        <w:t>Iaith,</w:t>
      </w:r>
      <w:r>
        <w:rPr>
          <w:spacing w:val="-6"/>
          <w:lang w:val="cy-GB"/>
        </w:rPr>
        <w:t xml:space="preserve"> </w:t>
      </w:r>
      <w:r>
        <w:rPr>
          <w:lang w:val="cy-GB"/>
        </w:rPr>
        <w:t>yn</w:t>
      </w:r>
      <w:r>
        <w:rPr>
          <w:spacing w:val="-4"/>
          <w:lang w:val="cy-GB"/>
        </w:rPr>
        <w:t xml:space="preserve"> </w:t>
      </w:r>
      <w:r>
        <w:rPr>
          <w:lang w:val="cy-GB"/>
        </w:rPr>
        <w:t>galonogol iawn.</w:t>
      </w:r>
      <w:r>
        <w:rPr>
          <w:spacing w:val="-4"/>
          <w:lang w:val="cy-GB"/>
        </w:rPr>
        <w:t xml:space="preserve"> </w:t>
      </w:r>
      <w:r>
        <w:rPr>
          <w:spacing w:val="-6"/>
          <w:lang w:val="cy-GB"/>
        </w:rPr>
        <w:t xml:space="preserve">Ym </w:t>
      </w:r>
      <w:r>
        <w:rPr>
          <w:lang w:val="cy-GB"/>
        </w:rPr>
        <w:t xml:space="preserve">mhob </w:t>
      </w:r>
      <w:r>
        <w:rPr>
          <w:spacing w:val="-6"/>
          <w:lang w:val="cy-GB"/>
        </w:rPr>
        <w:t xml:space="preserve">sir, </w:t>
      </w:r>
      <w:r>
        <w:rPr>
          <w:lang w:val="cy-GB"/>
        </w:rPr>
        <w:t>dylai'r gyfundrefn addysg sicrhau bod pob plentyn yn gadael yr ysgol gyda'r gallu i gyfathrebu a gweithio drwy'r</w:t>
      </w:r>
      <w:r>
        <w:rPr>
          <w:spacing w:val="-3"/>
          <w:lang w:val="cy-GB"/>
        </w:rPr>
        <w:t xml:space="preserve"> </w:t>
      </w:r>
      <w:r>
        <w:rPr>
          <w:lang w:val="cy-GB"/>
        </w:rPr>
        <w:t>Gymraeg.</w:t>
      </w:r>
    </w:p>
    <w:p>
      <w:pPr>
        <w:pStyle w:val="ListParagraph"/>
        <w:numPr>
          <w:ilvl w:val="1"/>
          <w:numId w:val="4"/>
        </w:numPr>
        <w:tabs>
          <w:tab w:val="left" w:pos="500" w:leader="none"/>
        </w:tabs>
        <w:spacing w:before="0" w:after="113"/>
        <w:ind w:left="0" w:right="0" w:hanging="384"/>
        <w:rPr>
          <w:lang w:val="cy-GB"/>
        </w:rPr>
      </w:pPr>
      <w:r>
        <w:rPr>
          <w:lang w:val="cy-GB"/>
        </w:rPr>
        <w:t xml:space="preserve">Mewn nifer o siroedd, dilyniant yn y </w:t>
      </w:r>
      <w:r>
        <w:rPr>
          <w:spacing w:val="-3"/>
          <w:lang w:val="cy-GB"/>
        </w:rPr>
        <w:t xml:space="preserve">gyfundrefn </w:t>
      </w:r>
      <w:r>
        <w:rPr>
          <w:lang w:val="cy-GB"/>
        </w:rPr>
        <w:t xml:space="preserve">addysg cyfrwng Cymraeg yw'r her </w:t>
      </w:r>
      <w:r>
        <w:rPr>
          <w:spacing w:val="-4"/>
          <w:lang w:val="cy-GB"/>
        </w:rPr>
        <w:t xml:space="preserve">fwyaf. </w:t>
      </w:r>
      <w:r>
        <w:rPr>
          <w:spacing w:val="-6"/>
          <w:lang w:val="cy-GB"/>
        </w:rPr>
        <w:t xml:space="preserve">Mewn </w:t>
      </w:r>
      <w:r>
        <w:rPr>
          <w:lang w:val="cy-GB"/>
        </w:rPr>
        <w:t>siroedd fel Gwynedd,</w:t>
      </w:r>
      <w:r>
        <w:rPr>
          <w:spacing w:val="-5"/>
          <w:lang w:val="cy-GB"/>
        </w:rPr>
        <w:t xml:space="preserve"> </w:t>
      </w:r>
      <w:r>
        <w:rPr>
          <w:lang w:val="cy-GB"/>
        </w:rPr>
        <w:t>mae</w:t>
      </w:r>
      <w:r>
        <w:rPr>
          <w:spacing w:val="-3"/>
          <w:lang w:val="cy-GB"/>
        </w:rPr>
        <w:t xml:space="preserve"> </w:t>
      </w:r>
      <w:r>
        <w:rPr>
          <w:lang w:val="cy-GB"/>
        </w:rPr>
        <w:t>dileu'r</w:t>
      </w:r>
      <w:r>
        <w:rPr>
          <w:spacing w:val="-2"/>
          <w:lang w:val="cy-GB"/>
        </w:rPr>
        <w:t xml:space="preserve"> </w:t>
      </w:r>
      <w:r>
        <w:rPr>
          <w:lang w:val="cy-GB"/>
        </w:rPr>
        <w:t>opsiwn</w:t>
      </w:r>
      <w:r>
        <w:rPr>
          <w:spacing w:val="-5"/>
          <w:lang w:val="cy-GB"/>
        </w:rPr>
        <w:t xml:space="preserve"> </w:t>
      </w:r>
      <w:r>
        <w:rPr>
          <w:lang w:val="cy-GB"/>
        </w:rPr>
        <w:t>o</w:t>
      </w:r>
      <w:r>
        <w:rPr>
          <w:spacing w:val="-4"/>
          <w:lang w:val="cy-GB"/>
        </w:rPr>
        <w:t xml:space="preserve"> </w:t>
      </w:r>
      <w:r>
        <w:rPr>
          <w:lang w:val="cy-GB"/>
        </w:rPr>
        <w:t>sefyll</w:t>
      </w:r>
      <w:r>
        <w:rPr>
          <w:spacing w:val="-4"/>
          <w:lang w:val="cy-GB"/>
        </w:rPr>
        <w:t xml:space="preserve"> </w:t>
      </w:r>
      <w:r>
        <w:rPr>
          <w:lang w:val="cy-GB"/>
        </w:rPr>
        <w:t>yr</w:t>
      </w:r>
      <w:r>
        <w:rPr>
          <w:spacing w:val="-4"/>
          <w:lang w:val="cy-GB"/>
        </w:rPr>
        <w:t xml:space="preserve"> </w:t>
      </w:r>
      <w:r>
        <w:rPr>
          <w:lang w:val="cy-GB"/>
        </w:rPr>
        <w:t>arholiad</w:t>
      </w:r>
      <w:r>
        <w:rPr>
          <w:spacing w:val="-3"/>
          <w:lang w:val="cy-GB"/>
        </w:rPr>
        <w:t xml:space="preserve"> </w:t>
      </w:r>
      <w:r>
        <w:rPr>
          <w:lang w:val="cy-GB"/>
        </w:rPr>
        <w:t>ail</w:t>
      </w:r>
      <w:r>
        <w:rPr>
          <w:spacing w:val="-4"/>
          <w:lang w:val="cy-GB"/>
        </w:rPr>
        <w:t xml:space="preserve"> </w:t>
      </w:r>
      <w:r>
        <w:rPr>
          <w:lang w:val="cy-GB"/>
        </w:rPr>
        <w:t>iaith</w:t>
      </w:r>
      <w:r>
        <w:rPr>
          <w:spacing w:val="-5"/>
          <w:lang w:val="cy-GB"/>
        </w:rPr>
        <w:t xml:space="preserve"> </w:t>
      </w:r>
      <w:r>
        <w:rPr>
          <w:lang w:val="cy-GB"/>
        </w:rPr>
        <w:t>yn</w:t>
      </w:r>
      <w:r>
        <w:rPr>
          <w:spacing w:val="-3"/>
          <w:lang w:val="cy-GB"/>
        </w:rPr>
        <w:t xml:space="preserve"> </w:t>
      </w:r>
      <w:r>
        <w:rPr>
          <w:lang w:val="cy-GB"/>
        </w:rPr>
        <w:t>rhan</w:t>
      </w:r>
      <w:r>
        <w:rPr>
          <w:spacing w:val="-5"/>
          <w:lang w:val="cy-GB"/>
        </w:rPr>
        <w:t xml:space="preserve"> </w:t>
      </w:r>
      <w:r>
        <w:rPr>
          <w:lang w:val="cy-GB"/>
        </w:rPr>
        <w:t>hanfodol</w:t>
      </w:r>
      <w:r>
        <w:rPr>
          <w:spacing w:val="-4"/>
          <w:lang w:val="cy-GB"/>
        </w:rPr>
        <w:t xml:space="preserve"> </w:t>
      </w:r>
      <w:r>
        <w:rPr>
          <w:lang w:val="cy-GB"/>
        </w:rPr>
        <w:t>o</w:t>
      </w:r>
      <w:r>
        <w:rPr>
          <w:spacing w:val="-4"/>
          <w:lang w:val="cy-GB"/>
        </w:rPr>
        <w:t xml:space="preserve"> </w:t>
      </w:r>
      <w:r>
        <w:rPr>
          <w:lang w:val="cy-GB"/>
        </w:rPr>
        <w:t>wella'r</w:t>
      </w:r>
      <w:r>
        <w:rPr>
          <w:spacing w:val="-4"/>
          <w:lang w:val="cy-GB"/>
        </w:rPr>
        <w:t xml:space="preserve"> </w:t>
      </w:r>
      <w:r>
        <w:rPr>
          <w:lang w:val="cy-GB"/>
        </w:rPr>
        <w:t>sefyllfa,</w:t>
      </w:r>
      <w:r>
        <w:rPr>
          <w:spacing w:val="-4"/>
          <w:lang w:val="cy-GB"/>
        </w:rPr>
        <w:t xml:space="preserve"> </w:t>
      </w:r>
      <w:r>
        <w:rPr>
          <w:lang w:val="cy-GB"/>
        </w:rPr>
        <w:t>gan</w:t>
      </w:r>
      <w:r>
        <w:rPr>
          <w:spacing w:val="-3"/>
          <w:lang w:val="cy-GB"/>
        </w:rPr>
        <w:t xml:space="preserve"> fod hynny'n</w:t>
      </w:r>
      <w:r>
        <w:rPr>
          <w:lang w:val="cy-GB"/>
        </w:rPr>
        <w:t xml:space="preserve"> atal y posibiliad bod y </w:t>
      </w:r>
      <w:r>
        <w:rPr>
          <w:spacing w:val="-3"/>
          <w:lang w:val="cy-GB"/>
        </w:rPr>
        <w:t xml:space="preserve">gyfundrefn </w:t>
      </w:r>
      <w:r>
        <w:rPr>
          <w:lang w:val="cy-GB"/>
        </w:rPr>
        <w:t xml:space="preserve">yn caniatáu iddynt golli eu </w:t>
      </w:r>
      <w:r>
        <w:rPr>
          <w:spacing w:val="-3"/>
          <w:lang w:val="cy-GB"/>
        </w:rPr>
        <w:t xml:space="preserve">gafael </w:t>
      </w:r>
      <w:r>
        <w:rPr>
          <w:lang w:val="cy-GB"/>
        </w:rPr>
        <w:t>ar yr iaith. Mae'r diffyg dilyniant rhwng addysg gynradd Gymraeg ac ysgolion uwchradd yn broblem fawr mewn nifer o siroedd, yn enwedig yn y gogledd-orllewin a'r</w:t>
      </w:r>
      <w:r>
        <w:rPr>
          <w:spacing w:val="-2"/>
          <w:lang w:val="cy-GB"/>
        </w:rPr>
        <w:t xml:space="preserve"> de-</w:t>
      </w:r>
      <w:r>
        <w:rPr>
          <w:lang w:val="cy-GB"/>
        </w:rPr>
        <w:t>orllewin.</w:t>
      </w:r>
    </w:p>
    <w:p>
      <w:pPr>
        <w:pStyle w:val="ListParagraph"/>
        <w:numPr>
          <w:ilvl w:val="1"/>
          <w:numId w:val="4"/>
        </w:numPr>
        <w:tabs>
          <w:tab w:val="left" w:pos="500" w:leader="none"/>
        </w:tabs>
        <w:spacing w:before="0" w:after="113"/>
        <w:ind w:left="0" w:right="0" w:hanging="384"/>
        <w:rPr>
          <w:lang w:val="cy-GB"/>
        </w:rPr>
      </w:pPr>
      <w:r>
        <w:rPr>
          <w:spacing w:val="-4"/>
          <w:lang w:val="cy-GB"/>
        </w:rPr>
        <w:t>R</w:t>
      </w:r>
      <w:r>
        <w:rPr>
          <w:lang w:val="cy-GB"/>
        </w:rPr>
        <w:t>ydym</w:t>
      </w:r>
      <w:r>
        <w:rPr>
          <w:spacing w:val="-3"/>
          <w:lang w:val="cy-GB"/>
        </w:rPr>
        <w:t xml:space="preserve"> </w:t>
      </w:r>
      <w:r>
        <w:rPr>
          <w:lang w:val="cy-GB"/>
        </w:rPr>
        <w:t>yn</w:t>
      </w:r>
      <w:r>
        <w:rPr>
          <w:spacing w:val="-3"/>
          <w:lang w:val="cy-GB"/>
        </w:rPr>
        <w:t xml:space="preserve"> </w:t>
      </w:r>
      <w:r>
        <w:rPr>
          <w:lang w:val="cy-GB"/>
        </w:rPr>
        <w:t>gobeithio</w:t>
      </w:r>
      <w:r>
        <w:rPr>
          <w:spacing w:val="-4"/>
          <w:lang w:val="cy-GB"/>
        </w:rPr>
        <w:t xml:space="preserve"> </w:t>
      </w:r>
      <w:r>
        <w:rPr>
          <w:lang w:val="cy-GB"/>
        </w:rPr>
        <w:t>adeiladu</w:t>
      </w:r>
      <w:r>
        <w:rPr>
          <w:spacing w:val="-3"/>
          <w:lang w:val="cy-GB"/>
        </w:rPr>
        <w:t xml:space="preserve"> </w:t>
      </w:r>
      <w:r>
        <w:rPr>
          <w:lang w:val="cy-GB"/>
        </w:rPr>
        <w:t>ar</w:t>
      </w:r>
      <w:r>
        <w:rPr>
          <w:spacing w:val="-4"/>
          <w:lang w:val="cy-GB"/>
        </w:rPr>
        <w:t xml:space="preserve"> </w:t>
      </w:r>
      <w:r>
        <w:rPr>
          <w:lang w:val="cy-GB"/>
        </w:rPr>
        <w:t>y</w:t>
      </w:r>
      <w:r>
        <w:rPr>
          <w:spacing w:val="-5"/>
          <w:lang w:val="cy-GB"/>
        </w:rPr>
        <w:t xml:space="preserve"> </w:t>
      </w:r>
      <w:r>
        <w:rPr>
          <w:lang w:val="cy-GB"/>
        </w:rPr>
        <w:t>gwaith</w:t>
      </w:r>
      <w:r>
        <w:rPr>
          <w:spacing w:val="-3"/>
          <w:lang w:val="cy-GB"/>
        </w:rPr>
        <w:t xml:space="preserve"> </w:t>
      </w:r>
      <w:r>
        <w:rPr>
          <w:lang w:val="cy-GB"/>
        </w:rPr>
        <w:t>ystadegol</w:t>
      </w:r>
      <w:r>
        <w:rPr>
          <w:spacing w:val="-4"/>
          <w:lang w:val="cy-GB"/>
        </w:rPr>
        <w:t xml:space="preserve"> </w:t>
      </w:r>
      <w:r>
        <w:rPr>
          <w:lang w:val="cy-GB"/>
        </w:rPr>
        <w:t>cychwynnol</w:t>
      </w:r>
      <w:r>
        <w:rPr>
          <w:spacing w:val="-2"/>
          <w:lang w:val="cy-GB"/>
        </w:rPr>
        <w:t xml:space="preserve"> </w:t>
      </w:r>
      <w:r>
        <w:rPr>
          <w:lang w:val="cy-GB"/>
        </w:rPr>
        <w:t>isod</w:t>
      </w:r>
      <w:r>
        <w:rPr>
          <w:spacing w:val="-5"/>
          <w:lang w:val="cy-GB"/>
        </w:rPr>
        <w:t xml:space="preserve"> </w:t>
      </w:r>
      <w:r>
        <w:rPr>
          <w:lang w:val="cy-GB"/>
        </w:rPr>
        <w:t>er</w:t>
      </w:r>
      <w:r>
        <w:rPr>
          <w:spacing w:val="-4"/>
          <w:lang w:val="cy-GB"/>
        </w:rPr>
        <w:t xml:space="preserve"> </w:t>
      </w:r>
      <w:r>
        <w:rPr>
          <w:lang w:val="cy-GB"/>
        </w:rPr>
        <w:t>mwyn</w:t>
      </w:r>
      <w:r>
        <w:rPr>
          <w:spacing w:val="-3"/>
          <w:lang w:val="cy-GB"/>
        </w:rPr>
        <w:t xml:space="preserve"> </w:t>
      </w:r>
      <w:r>
        <w:rPr>
          <w:lang w:val="cy-GB"/>
        </w:rPr>
        <w:t>dangos</w:t>
      </w:r>
      <w:r>
        <w:rPr>
          <w:spacing w:val="-5"/>
          <w:lang w:val="cy-GB"/>
        </w:rPr>
        <w:t xml:space="preserve"> </w:t>
      </w:r>
      <w:r>
        <w:rPr>
          <w:lang w:val="cy-GB"/>
        </w:rPr>
        <w:t>yr</w:t>
      </w:r>
      <w:r>
        <w:rPr>
          <w:spacing w:val="-4"/>
          <w:lang w:val="cy-GB"/>
        </w:rPr>
        <w:t xml:space="preserve"> </w:t>
      </w:r>
      <w:r>
        <w:rPr>
          <w:lang w:val="cy-GB"/>
        </w:rPr>
        <w:t>her</w:t>
      </w:r>
      <w:r>
        <w:rPr>
          <w:spacing w:val="-4"/>
          <w:lang w:val="cy-GB"/>
        </w:rPr>
        <w:t xml:space="preserve"> </w:t>
      </w:r>
      <w:r>
        <w:rPr>
          <w:lang w:val="cy-GB"/>
        </w:rPr>
        <w:t>o ran</w:t>
      </w:r>
      <w:r>
        <w:rPr>
          <w:spacing w:val="-2"/>
          <w:lang w:val="cy-GB"/>
        </w:rPr>
        <w:t xml:space="preserve"> </w:t>
      </w:r>
      <w:r>
        <w:rPr>
          <w:lang w:val="cy-GB"/>
        </w:rPr>
        <w:t>dilyniant</w:t>
      </w:r>
      <w:r>
        <w:rPr>
          <w:spacing w:val="-3"/>
          <w:lang w:val="cy-GB"/>
        </w:rPr>
        <w:t xml:space="preserve"> </w:t>
      </w:r>
      <w:r>
        <w:rPr>
          <w:lang w:val="cy-GB"/>
        </w:rPr>
        <w:t>yn</w:t>
      </w:r>
      <w:r>
        <w:rPr>
          <w:spacing w:val="-4"/>
          <w:lang w:val="cy-GB"/>
        </w:rPr>
        <w:t xml:space="preserve"> </w:t>
      </w:r>
      <w:r>
        <w:rPr>
          <w:lang w:val="cy-GB"/>
        </w:rPr>
        <w:t>y</w:t>
      </w:r>
      <w:r>
        <w:rPr>
          <w:spacing w:val="-2"/>
          <w:lang w:val="cy-GB"/>
        </w:rPr>
        <w:t xml:space="preserve"> </w:t>
      </w:r>
      <w:r>
        <w:rPr>
          <w:lang w:val="cy-GB"/>
        </w:rPr>
        <w:t>gyfundrefn</w:t>
      </w:r>
      <w:r>
        <w:rPr>
          <w:spacing w:val="-2"/>
          <w:lang w:val="cy-GB"/>
        </w:rPr>
        <w:t xml:space="preserve"> </w:t>
      </w:r>
      <w:r>
        <w:rPr>
          <w:lang w:val="cy-GB"/>
        </w:rPr>
        <w:t>addysg</w:t>
      </w:r>
      <w:r>
        <w:rPr>
          <w:spacing w:val="-2"/>
          <w:lang w:val="cy-GB"/>
        </w:rPr>
        <w:t xml:space="preserve"> </w:t>
      </w:r>
      <w:r>
        <w:rPr>
          <w:lang w:val="cy-GB"/>
        </w:rPr>
        <w:t>cyfrwng</w:t>
      </w:r>
      <w:r>
        <w:rPr>
          <w:spacing w:val="-2"/>
          <w:lang w:val="cy-GB"/>
        </w:rPr>
        <w:t xml:space="preserve"> </w:t>
      </w:r>
      <w:r>
        <w:rPr>
          <w:lang w:val="cy-GB"/>
        </w:rPr>
        <w:t>Cymraeg</w:t>
      </w:r>
      <w:r>
        <w:rPr>
          <w:spacing w:val="-4"/>
          <w:lang w:val="cy-GB"/>
        </w:rPr>
        <w:t xml:space="preserve"> </w:t>
      </w:r>
      <w:r>
        <w:rPr>
          <w:lang w:val="cy-GB"/>
        </w:rPr>
        <w:t>sy'n</w:t>
      </w:r>
      <w:r>
        <w:rPr>
          <w:spacing w:val="-2"/>
          <w:lang w:val="cy-GB"/>
        </w:rPr>
        <w:t xml:space="preserve"> </w:t>
      </w:r>
      <w:r>
        <w:rPr>
          <w:lang w:val="cy-GB"/>
        </w:rPr>
        <w:t>wynebu</w:t>
      </w:r>
      <w:r>
        <w:rPr>
          <w:spacing w:val="-2"/>
          <w:lang w:val="cy-GB"/>
        </w:rPr>
        <w:t xml:space="preserve"> </w:t>
      </w:r>
      <w:r>
        <w:rPr>
          <w:lang w:val="cy-GB"/>
        </w:rPr>
        <w:t>nifer</w:t>
      </w:r>
      <w:r>
        <w:rPr>
          <w:spacing w:val="-3"/>
          <w:lang w:val="cy-GB"/>
        </w:rPr>
        <w:t xml:space="preserve"> </w:t>
      </w:r>
      <w:r>
        <w:rPr>
          <w:lang w:val="cy-GB"/>
        </w:rPr>
        <w:t>o</w:t>
      </w:r>
      <w:r>
        <w:rPr>
          <w:spacing w:val="-3"/>
          <w:lang w:val="cy-GB"/>
        </w:rPr>
        <w:t xml:space="preserve"> </w:t>
      </w:r>
      <w:r>
        <w:rPr>
          <w:lang w:val="cy-GB"/>
        </w:rPr>
        <w:t>ardaloedd</w:t>
      </w:r>
      <w:r>
        <w:rPr>
          <w:spacing w:val="-4"/>
          <w:lang w:val="cy-GB"/>
        </w:rPr>
        <w:t xml:space="preserve"> </w:t>
      </w:r>
      <w:r>
        <w:rPr>
          <w:lang w:val="cy-GB"/>
        </w:rPr>
        <w:t>yn</w:t>
      </w:r>
      <w:r>
        <w:rPr>
          <w:spacing w:val="-2"/>
          <w:lang w:val="cy-GB"/>
        </w:rPr>
        <w:t xml:space="preserve"> </w:t>
      </w:r>
      <w:r>
        <w:rPr>
          <w:lang w:val="cy-GB"/>
        </w:rPr>
        <w:t>y</w:t>
      </w:r>
      <w:r>
        <w:rPr>
          <w:spacing w:val="-4"/>
          <w:lang w:val="cy-GB"/>
        </w:rPr>
        <w:t xml:space="preserve"> </w:t>
      </w:r>
      <w:r>
        <w:rPr>
          <w:lang w:val="cy-GB"/>
        </w:rPr>
        <w:t>wlad.</w:t>
        <w:br/>
      </w:r>
    </w:p>
    <w:p>
      <w:pPr>
        <w:pStyle w:val="CorffTestun"/>
        <w:numPr>
          <w:ilvl w:val="0"/>
          <w:numId w:val="4"/>
        </w:numPr>
        <w:spacing w:lineRule="auto" w:line="240" w:before="0" w:after="113"/>
        <w:ind w:left="0" w:right="0" w:hanging="290"/>
        <w:rPr>
          <w:color w:val="2E74B5"/>
          <w:sz w:val="28"/>
          <w:szCs w:val="28"/>
          <w:lang w:val="cy-GB"/>
        </w:rPr>
      </w:pPr>
      <w:r>
        <w:rPr>
          <w:color w:val="2E74B5"/>
          <w:sz w:val="28"/>
          <w:szCs w:val="28"/>
          <w:lang w:val="cy-GB"/>
        </w:rPr>
        <w:t>Nodyn am y Fethodoleg</w:t>
      </w:r>
    </w:p>
    <w:p>
      <w:pPr>
        <w:pStyle w:val="ListParagraph"/>
        <w:numPr>
          <w:ilvl w:val="1"/>
          <w:numId w:val="4"/>
        </w:numPr>
        <w:tabs>
          <w:tab w:val="left" w:pos="500" w:leader="none"/>
        </w:tabs>
        <w:spacing w:before="0" w:after="113"/>
        <w:ind w:left="0" w:right="0" w:hanging="384"/>
        <w:rPr>
          <w:lang w:val="cy-GB"/>
        </w:rPr>
      </w:pPr>
      <w:r>
        <w:rPr>
          <w:lang w:val="cy-GB"/>
        </w:rPr>
        <w:t xml:space="preserve">Daeth y fethodoleg wreiddiol o 'Darlun </w:t>
      </w:r>
      <w:r>
        <w:rPr>
          <w:spacing w:val="-3"/>
          <w:lang w:val="cy-GB"/>
        </w:rPr>
        <w:t xml:space="preserve">Ystadegol </w:t>
      </w:r>
      <w:r>
        <w:rPr>
          <w:lang w:val="cy-GB"/>
        </w:rPr>
        <w:t xml:space="preserve">o Sefyllfa'r Gymraeg' a gyhoeddwyd </w:t>
      </w:r>
      <w:r>
        <w:rPr>
          <w:spacing w:val="-2"/>
          <w:lang w:val="cy-GB"/>
        </w:rPr>
        <w:t xml:space="preserve">gan </w:t>
      </w:r>
      <w:r>
        <w:rPr>
          <w:lang w:val="cy-GB"/>
        </w:rPr>
        <w:t>Fwrdd yr Iaith Gymraeg.</w:t>
      </w:r>
      <w:r>
        <w:rPr>
          <w:spacing w:val="-10"/>
          <w:lang w:val="cy-GB"/>
        </w:rPr>
        <w:t xml:space="preserve"> </w:t>
      </w:r>
      <w:r>
        <w:rPr>
          <w:lang w:val="cy-GB"/>
        </w:rPr>
        <w:t xml:space="preserve">Fodd bynnag, newidiwyd hyn ychydig gan y penderfynwyd mai nifer y plant a addysgir drwy gyfrwng y Gymraeg yw'r newidyn allweddol i'w newid yn hytrach na nifer y plant a ddiffinnir </w:t>
      </w:r>
      <w:r>
        <w:rPr>
          <w:spacing w:val="-3"/>
          <w:lang w:val="cy-GB"/>
        </w:rPr>
        <w:t xml:space="preserve">fel </w:t>
      </w:r>
      <w:r>
        <w:rPr>
          <w:lang w:val="cy-GB"/>
        </w:rPr>
        <w:t>siaradwyr Cymraeg yn y</w:t>
      </w:r>
      <w:r>
        <w:rPr>
          <w:spacing w:val="-1"/>
          <w:lang w:val="cy-GB"/>
        </w:rPr>
        <w:t xml:space="preserve"> </w:t>
      </w:r>
      <w:r>
        <w:rPr>
          <w:lang w:val="cy-GB"/>
        </w:rPr>
        <w:t>Cyfrifiad.</w:t>
      </w:r>
    </w:p>
    <w:p>
      <w:pPr>
        <w:pStyle w:val="ListParagraph"/>
        <w:numPr>
          <w:ilvl w:val="1"/>
          <w:numId w:val="4"/>
        </w:numPr>
        <w:tabs>
          <w:tab w:val="left" w:pos="500" w:leader="none"/>
        </w:tabs>
        <w:spacing w:before="0" w:after="113"/>
        <w:ind w:left="0" w:right="0" w:hanging="384"/>
        <w:rPr>
          <w:lang w:val="cy-GB"/>
        </w:rPr>
      </w:pPr>
      <w:r>
        <w:rPr>
          <w:lang w:val="cy-GB"/>
        </w:rPr>
        <w:t>Daw'r amcangyfrifon poblogaeth o ragamcanion poblogaeth cenedlaethol 2014. Daeth ffigurau'r boblogaeth</w:t>
      </w:r>
      <w:r>
        <w:rPr>
          <w:spacing w:val="-6"/>
          <w:lang w:val="cy-GB"/>
        </w:rPr>
        <w:t xml:space="preserve"> </w:t>
      </w:r>
      <w:r>
        <w:rPr>
          <w:lang w:val="cy-GB"/>
        </w:rPr>
        <w:t>yn</w:t>
      </w:r>
      <w:r>
        <w:rPr>
          <w:spacing w:val="-6"/>
          <w:lang w:val="cy-GB"/>
        </w:rPr>
        <w:t xml:space="preserve"> </w:t>
      </w:r>
      <w:r>
        <w:rPr>
          <w:lang w:val="cy-GB"/>
        </w:rPr>
        <w:t>2012</w:t>
      </w:r>
      <w:r>
        <w:rPr>
          <w:spacing w:val="-6"/>
          <w:lang w:val="cy-GB"/>
        </w:rPr>
        <w:t xml:space="preserve"> </w:t>
      </w:r>
      <w:r>
        <w:rPr>
          <w:lang w:val="cy-GB"/>
        </w:rPr>
        <w:t>a</w:t>
      </w:r>
      <w:r>
        <w:rPr>
          <w:spacing w:val="-8"/>
          <w:lang w:val="cy-GB"/>
        </w:rPr>
        <w:t xml:space="preserve"> </w:t>
      </w:r>
      <w:r>
        <w:rPr>
          <w:lang w:val="cy-GB"/>
        </w:rPr>
        <w:t>2013</w:t>
      </w:r>
      <w:r>
        <w:rPr>
          <w:spacing w:val="-6"/>
          <w:lang w:val="cy-GB"/>
        </w:rPr>
        <w:t xml:space="preserve"> </w:t>
      </w:r>
      <w:r>
        <w:rPr>
          <w:lang w:val="cy-GB"/>
        </w:rPr>
        <w:t>o</w:t>
      </w:r>
      <w:r>
        <w:rPr>
          <w:spacing w:val="-7"/>
          <w:lang w:val="cy-GB"/>
        </w:rPr>
        <w:t xml:space="preserve"> </w:t>
      </w:r>
      <w:r>
        <w:rPr>
          <w:lang w:val="cy-GB"/>
        </w:rPr>
        <w:t>amcangyfrifon</w:t>
      </w:r>
      <w:r>
        <w:rPr>
          <w:spacing w:val="-8"/>
          <w:lang w:val="cy-GB"/>
        </w:rPr>
        <w:t xml:space="preserve"> </w:t>
      </w:r>
      <w:r>
        <w:rPr>
          <w:lang w:val="cy-GB"/>
        </w:rPr>
        <w:t>canol-blwyddyn.</w:t>
      </w:r>
      <w:r>
        <w:rPr>
          <w:spacing w:val="-6"/>
          <w:lang w:val="cy-GB"/>
        </w:rPr>
        <w:t xml:space="preserve"> </w:t>
      </w:r>
      <w:r>
        <w:rPr>
          <w:lang w:val="cy-GB"/>
        </w:rPr>
        <w:t>Daw'r</w:t>
      </w:r>
      <w:r>
        <w:rPr>
          <w:spacing w:val="-5"/>
          <w:lang w:val="cy-GB"/>
        </w:rPr>
        <w:t xml:space="preserve"> </w:t>
      </w:r>
      <w:r>
        <w:rPr>
          <w:lang w:val="cy-GB"/>
        </w:rPr>
        <w:t>amcangyfrifon</w:t>
      </w:r>
      <w:r>
        <w:rPr>
          <w:spacing w:val="-8"/>
          <w:lang w:val="cy-GB"/>
        </w:rPr>
        <w:t xml:space="preserve"> </w:t>
      </w:r>
      <w:r>
        <w:rPr>
          <w:lang w:val="cy-GB"/>
        </w:rPr>
        <w:t>siaradwyr</w:t>
      </w:r>
      <w:r>
        <w:rPr>
          <w:spacing w:val="-7"/>
          <w:lang w:val="cy-GB"/>
        </w:rPr>
        <w:t xml:space="preserve"> </w:t>
      </w:r>
      <w:r>
        <w:rPr>
          <w:lang w:val="cy-GB"/>
        </w:rPr>
        <w:t>Cymraeg</w:t>
      </w:r>
      <w:r>
        <w:rPr>
          <w:spacing w:val="-6"/>
          <w:lang w:val="cy-GB"/>
        </w:rPr>
        <w:t xml:space="preserve"> </w:t>
      </w:r>
      <w:r>
        <w:rPr>
          <w:lang w:val="cy-GB"/>
        </w:rPr>
        <w:t>o'r Cyfrifiad “DC2106WAla – Sgiliau iaith Gymraeg fesul oedran a</w:t>
      </w:r>
      <w:r>
        <w:rPr>
          <w:spacing w:val="-11"/>
          <w:lang w:val="cy-GB"/>
        </w:rPr>
        <w:t xml:space="preserve"> </w:t>
      </w:r>
      <w:r>
        <w:rPr>
          <w:lang w:val="cy-GB"/>
        </w:rPr>
        <w:t>rhyw".</w:t>
      </w:r>
    </w:p>
    <w:p>
      <w:pPr>
        <w:pStyle w:val="ListParagraph"/>
        <w:numPr>
          <w:ilvl w:val="1"/>
          <w:numId w:val="4"/>
        </w:numPr>
        <w:tabs>
          <w:tab w:val="left" w:pos="500" w:leader="none"/>
        </w:tabs>
        <w:spacing w:before="0" w:after="113"/>
        <w:ind w:left="0" w:right="0" w:hanging="384"/>
        <w:rPr>
          <w:lang w:val="cy-GB"/>
        </w:rPr>
      </w:pPr>
      <w:r>
        <w:rPr>
          <w:lang w:val="cy-GB"/>
        </w:rPr>
        <w:t>Daw'r</w:t>
      </w:r>
      <w:r>
        <w:rPr>
          <w:spacing w:val="-4"/>
          <w:lang w:val="cy-GB"/>
        </w:rPr>
        <w:t xml:space="preserve"> </w:t>
      </w:r>
      <w:r>
        <w:rPr>
          <w:lang w:val="cy-GB"/>
        </w:rPr>
        <w:t>amcangyfrifon</w:t>
      </w:r>
      <w:r>
        <w:rPr>
          <w:spacing w:val="-7"/>
          <w:lang w:val="cy-GB"/>
        </w:rPr>
        <w:t xml:space="preserve"> </w:t>
      </w:r>
      <w:r>
        <w:rPr>
          <w:lang w:val="cy-GB"/>
        </w:rPr>
        <w:t>ar</w:t>
      </w:r>
      <w:r>
        <w:rPr>
          <w:spacing w:val="-6"/>
          <w:lang w:val="cy-GB"/>
        </w:rPr>
        <w:t xml:space="preserve"> </w:t>
      </w:r>
      <w:r>
        <w:rPr>
          <w:lang w:val="cy-GB"/>
        </w:rPr>
        <w:t>gyfer</w:t>
      </w:r>
      <w:r>
        <w:rPr>
          <w:spacing w:val="-6"/>
          <w:lang w:val="cy-GB"/>
        </w:rPr>
        <w:t xml:space="preserve"> </w:t>
      </w:r>
      <w:r>
        <w:rPr>
          <w:lang w:val="cy-GB"/>
        </w:rPr>
        <w:t>nifer</w:t>
      </w:r>
      <w:r>
        <w:rPr>
          <w:spacing w:val="-6"/>
          <w:lang w:val="cy-GB"/>
        </w:rPr>
        <w:t xml:space="preserve"> </w:t>
      </w:r>
      <w:r>
        <w:rPr>
          <w:lang w:val="cy-GB"/>
        </w:rPr>
        <w:t>y</w:t>
      </w:r>
      <w:r>
        <w:rPr>
          <w:spacing w:val="-7"/>
          <w:lang w:val="cy-GB"/>
        </w:rPr>
        <w:t xml:space="preserve"> </w:t>
      </w:r>
      <w:r>
        <w:rPr>
          <w:lang w:val="cy-GB"/>
        </w:rPr>
        <w:t>plant</w:t>
      </w:r>
      <w:r>
        <w:rPr>
          <w:spacing w:val="-6"/>
          <w:lang w:val="cy-GB"/>
        </w:rPr>
        <w:t xml:space="preserve"> </w:t>
      </w:r>
      <w:r>
        <w:rPr>
          <w:lang w:val="cy-GB"/>
        </w:rPr>
        <w:t>sydd</w:t>
      </w:r>
      <w:r>
        <w:rPr>
          <w:spacing w:val="-5"/>
          <w:lang w:val="cy-GB"/>
        </w:rPr>
        <w:t xml:space="preserve"> </w:t>
      </w:r>
      <w:r>
        <w:rPr>
          <w:lang w:val="cy-GB"/>
        </w:rPr>
        <w:t>wedi</w:t>
      </w:r>
      <w:r>
        <w:rPr>
          <w:spacing w:val="-6"/>
          <w:lang w:val="cy-GB"/>
        </w:rPr>
        <w:t>'</w:t>
      </w:r>
      <w:r>
        <w:rPr>
          <w:lang w:val="cy-GB"/>
        </w:rPr>
        <w:t>u</w:t>
      </w:r>
      <w:r>
        <w:rPr>
          <w:spacing w:val="-7"/>
          <w:lang w:val="cy-GB"/>
        </w:rPr>
        <w:t xml:space="preserve"> </w:t>
      </w:r>
      <w:r>
        <w:rPr>
          <w:lang w:val="cy-GB"/>
        </w:rPr>
        <w:t>haddysgu</w:t>
      </w:r>
      <w:r>
        <w:rPr>
          <w:spacing w:val="-5"/>
          <w:lang w:val="cy-GB"/>
        </w:rPr>
        <w:t xml:space="preserve"> </w:t>
      </w:r>
      <w:r>
        <w:rPr>
          <w:lang w:val="cy-GB"/>
        </w:rPr>
        <w:t>drwy</w:t>
      </w:r>
      <w:r>
        <w:rPr>
          <w:spacing w:val="-7"/>
          <w:lang w:val="cy-GB"/>
        </w:rPr>
        <w:t xml:space="preserve"> </w:t>
      </w:r>
      <w:r>
        <w:rPr>
          <w:lang w:val="cy-GB"/>
        </w:rPr>
        <w:t>gyfrwng</w:t>
      </w:r>
      <w:r>
        <w:rPr>
          <w:spacing w:val="-5"/>
          <w:lang w:val="cy-GB"/>
        </w:rPr>
        <w:t xml:space="preserve"> </w:t>
      </w:r>
      <w:r>
        <w:rPr>
          <w:lang w:val="cy-GB"/>
        </w:rPr>
        <w:t>y</w:t>
      </w:r>
      <w:r>
        <w:rPr>
          <w:spacing w:val="-5"/>
          <w:lang w:val="cy-GB"/>
        </w:rPr>
        <w:t xml:space="preserve"> </w:t>
      </w:r>
      <w:r>
        <w:rPr>
          <w:lang w:val="cy-GB"/>
        </w:rPr>
        <w:t>Gymraeg</w:t>
      </w:r>
      <w:r>
        <w:rPr>
          <w:spacing w:val="-5"/>
          <w:lang w:val="cy-GB"/>
        </w:rPr>
        <w:t xml:space="preserve"> </w:t>
      </w:r>
      <w:r>
        <w:rPr>
          <w:lang w:val="cy-GB"/>
        </w:rPr>
        <w:t>o</w:t>
      </w:r>
      <w:r>
        <w:rPr>
          <w:spacing w:val="-6"/>
          <w:lang w:val="cy-GB"/>
        </w:rPr>
        <w:t xml:space="preserve"> </w:t>
      </w:r>
      <w:r>
        <w:rPr>
          <w:lang w:val="cy-GB"/>
        </w:rPr>
        <w:t>adroddiad blynyddol diweddaraf Llywodraeth Cymru ar ei strategaeth addysg cyfrwng</w:t>
      </w:r>
      <w:r>
        <w:rPr>
          <w:spacing w:val="-16"/>
          <w:lang w:val="cy-GB"/>
        </w:rPr>
        <w:t xml:space="preserve"> </w:t>
      </w:r>
      <w:r>
        <w:rPr>
          <w:lang w:val="cy-GB"/>
        </w:rPr>
        <w:t>Cymraeg.</w:t>
      </w:r>
    </w:p>
    <w:p>
      <w:pPr>
        <w:pStyle w:val="ListParagraph"/>
        <w:numPr>
          <w:ilvl w:val="1"/>
          <w:numId w:val="4"/>
        </w:numPr>
        <w:tabs>
          <w:tab w:val="left" w:pos="500" w:leader="none"/>
        </w:tabs>
        <w:spacing w:before="0" w:after="113"/>
        <w:ind w:left="0" w:right="0" w:hanging="384"/>
        <w:rPr>
          <w:lang w:val="cy-GB"/>
        </w:rPr>
      </w:pPr>
      <w:r>
        <w:rPr>
          <w:lang w:val="cy-GB"/>
        </w:rPr>
        <w:t>Gwneir tybiaeth bod nifer y plant a addysgir drwy gyfrwng y Gymraeg yn sefydlog drwy gydol addysg gynradd</w:t>
      </w:r>
      <w:r>
        <w:rPr>
          <w:spacing w:val="-4"/>
          <w:lang w:val="cy-GB"/>
        </w:rPr>
        <w:t xml:space="preserve"> </w:t>
      </w:r>
      <w:r>
        <w:rPr>
          <w:lang w:val="cy-GB"/>
        </w:rPr>
        <w:t>(felly</w:t>
      </w:r>
      <w:r>
        <w:rPr>
          <w:spacing w:val="-4"/>
          <w:lang w:val="cy-GB"/>
        </w:rPr>
        <w:t xml:space="preserve"> </w:t>
      </w:r>
      <w:r>
        <w:rPr>
          <w:lang w:val="cy-GB"/>
        </w:rPr>
        <w:t>mae'r</w:t>
      </w:r>
      <w:r>
        <w:rPr>
          <w:spacing w:val="-3"/>
          <w:lang w:val="cy-GB"/>
        </w:rPr>
        <w:t xml:space="preserve"> </w:t>
      </w:r>
      <w:r>
        <w:rPr>
          <w:lang w:val="cy-GB"/>
        </w:rPr>
        <w:t>nifer</w:t>
      </w:r>
      <w:r>
        <w:rPr>
          <w:spacing w:val="-5"/>
          <w:lang w:val="cy-GB"/>
        </w:rPr>
        <w:t xml:space="preserve"> </w:t>
      </w:r>
      <w:r>
        <w:rPr>
          <w:lang w:val="cy-GB"/>
        </w:rPr>
        <w:t>ym</w:t>
      </w:r>
      <w:r>
        <w:rPr>
          <w:spacing w:val="-4"/>
          <w:lang w:val="cy-GB"/>
        </w:rPr>
        <w:t xml:space="preserve"> </w:t>
      </w:r>
      <w:r>
        <w:rPr>
          <w:lang w:val="cy-GB"/>
        </w:rPr>
        <w:t>mlwyddyn</w:t>
      </w:r>
      <w:r>
        <w:rPr>
          <w:spacing w:val="-4"/>
          <w:lang w:val="cy-GB"/>
        </w:rPr>
        <w:t xml:space="preserve"> </w:t>
      </w:r>
      <w:r>
        <w:rPr>
          <w:lang w:val="cy-GB"/>
        </w:rPr>
        <w:t>2</w:t>
      </w:r>
      <w:r>
        <w:rPr>
          <w:spacing w:val="-6"/>
          <w:lang w:val="cy-GB"/>
        </w:rPr>
        <w:t xml:space="preserve"> </w:t>
      </w:r>
      <w:r>
        <w:rPr>
          <w:lang w:val="cy-GB"/>
        </w:rPr>
        <w:t>yn</w:t>
      </w:r>
      <w:r>
        <w:rPr>
          <w:spacing w:val="-4"/>
          <w:lang w:val="cy-GB"/>
        </w:rPr>
        <w:t xml:space="preserve"> </w:t>
      </w:r>
      <w:r>
        <w:rPr>
          <w:lang w:val="cy-GB"/>
        </w:rPr>
        <w:t>2007</w:t>
      </w:r>
      <w:r>
        <w:rPr>
          <w:spacing w:val="-4"/>
          <w:lang w:val="cy-GB"/>
        </w:rPr>
        <w:t xml:space="preserve"> </w:t>
      </w:r>
      <w:r>
        <w:rPr>
          <w:lang w:val="cy-GB"/>
        </w:rPr>
        <w:t>yn</w:t>
      </w:r>
      <w:r>
        <w:rPr>
          <w:spacing w:val="-4"/>
          <w:lang w:val="cy-GB"/>
        </w:rPr>
        <w:t xml:space="preserve"> </w:t>
      </w:r>
      <w:r>
        <w:rPr>
          <w:lang w:val="cy-GB"/>
        </w:rPr>
        <w:t>amcangyfrif</w:t>
      </w:r>
      <w:r>
        <w:rPr>
          <w:spacing w:val="-4"/>
          <w:lang w:val="cy-GB"/>
        </w:rPr>
        <w:t xml:space="preserve"> </w:t>
      </w:r>
      <w:r>
        <w:rPr>
          <w:lang w:val="cy-GB"/>
        </w:rPr>
        <w:t>gweddol</w:t>
      </w:r>
      <w:r>
        <w:rPr>
          <w:spacing w:val="-5"/>
          <w:lang w:val="cy-GB"/>
        </w:rPr>
        <w:t xml:space="preserve"> </w:t>
      </w:r>
      <w:r>
        <w:rPr>
          <w:lang w:val="cy-GB"/>
        </w:rPr>
        <w:t>ar</w:t>
      </w:r>
      <w:r>
        <w:rPr>
          <w:spacing w:val="-5"/>
          <w:lang w:val="cy-GB"/>
        </w:rPr>
        <w:t xml:space="preserve"> </w:t>
      </w:r>
      <w:r>
        <w:rPr>
          <w:lang w:val="cy-GB"/>
        </w:rPr>
        <w:t>gyfer</w:t>
      </w:r>
      <w:r>
        <w:rPr>
          <w:spacing w:val="-5"/>
          <w:lang w:val="cy-GB"/>
        </w:rPr>
        <w:t xml:space="preserve"> </w:t>
      </w:r>
      <w:r>
        <w:rPr>
          <w:lang w:val="cy-GB"/>
        </w:rPr>
        <w:t>blwyddyn</w:t>
      </w:r>
      <w:r>
        <w:rPr>
          <w:spacing w:val="-4"/>
          <w:lang w:val="cy-GB"/>
        </w:rPr>
        <w:t xml:space="preserve"> </w:t>
      </w:r>
      <w:r>
        <w:rPr>
          <w:lang w:val="cy-GB"/>
        </w:rPr>
        <w:t>6</w:t>
      </w:r>
      <w:r>
        <w:rPr>
          <w:spacing w:val="-6"/>
          <w:lang w:val="cy-GB"/>
        </w:rPr>
        <w:t xml:space="preserve"> </w:t>
      </w:r>
      <w:r>
        <w:rPr>
          <w:lang w:val="cy-GB"/>
        </w:rPr>
        <w:t>yn</w:t>
      </w:r>
      <w:r>
        <w:rPr>
          <w:spacing w:val="-4"/>
          <w:lang w:val="cy-GB"/>
        </w:rPr>
        <w:t xml:space="preserve"> </w:t>
      </w:r>
      <w:r>
        <w:rPr>
          <w:lang w:val="cy-GB"/>
        </w:rPr>
        <w:t>2011)</w:t>
      </w:r>
      <w:r>
        <w:rPr>
          <w:spacing w:val="-5"/>
          <w:lang w:val="cy-GB"/>
        </w:rPr>
        <w:t xml:space="preserve"> </w:t>
      </w:r>
      <w:r>
        <w:rPr>
          <w:lang w:val="cy-GB"/>
        </w:rPr>
        <w:t>ac erys yr un dybiaeth ar gyfer addysg uwchradd (nifer ym mlwyddyn 9 yn 2013 yn amcangyfrif gweddol ar gyfer blwyddyn 7 yn</w:t>
      </w:r>
      <w:r>
        <w:rPr>
          <w:spacing w:val="-2"/>
          <w:lang w:val="cy-GB"/>
        </w:rPr>
        <w:t xml:space="preserve"> </w:t>
      </w:r>
      <w:r>
        <w:rPr>
          <w:lang w:val="cy-GB"/>
        </w:rPr>
        <w:t>2011).</w:t>
      </w:r>
    </w:p>
    <w:p>
      <w:pPr>
        <w:pStyle w:val="ListParagraph"/>
        <w:numPr>
          <w:ilvl w:val="1"/>
          <w:numId w:val="4"/>
        </w:numPr>
        <w:tabs>
          <w:tab w:val="left" w:pos="584" w:leader="none"/>
        </w:tabs>
        <w:spacing w:before="0" w:after="113"/>
        <w:ind w:left="0" w:right="0" w:hanging="384"/>
        <w:rPr>
          <w:color w:val="1E4C77"/>
          <w:sz w:val="24"/>
          <w:lang w:val="cy-GB"/>
        </w:rPr>
      </w:pPr>
      <w:r>
        <w:rPr>
          <w:color w:val="1E4C77"/>
          <w:sz w:val="24"/>
          <w:lang w:val="cy-GB"/>
        </w:rPr>
        <w:t>Camau'r</w:t>
      </w:r>
      <w:r>
        <w:rPr>
          <w:color w:val="1E4C77"/>
          <w:spacing w:val="-2"/>
          <w:sz w:val="24"/>
          <w:lang w:val="cy-GB"/>
        </w:rPr>
        <w:t xml:space="preserve"> </w:t>
      </w:r>
      <w:r>
        <w:rPr>
          <w:color w:val="1E4C77"/>
          <w:sz w:val="24"/>
          <w:lang w:val="cy-GB"/>
        </w:rPr>
        <w:t>Fethodoleg</w:t>
      </w:r>
    </w:p>
    <w:p>
      <w:pPr>
        <w:pStyle w:val="Normal"/>
        <w:spacing w:before="0" w:after="113"/>
        <w:rPr>
          <w:i/>
          <w:color w:val="2D73B4"/>
          <w:sz w:val="22"/>
        </w:rPr>
      </w:pPr>
      <w:r>
        <w:rPr>
          <w:i/>
          <w:color w:val="2D73B4"/>
          <w:sz w:val="22"/>
        </w:rPr>
        <w:t>Cam 1</w:t>
      </w:r>
    </w:p>
    <w:p>
      <w:pPr>
        <w:pStyle w:val="ListParagraph"/>
        <w:numPr>
          <w:ilvl w:val="2"/>
          <w:numId w:val="4"/>
        </w:numPr>
        <w:tabs>
          <w:tab w:val="left" w:pos="667" w:leader="none"/>
        </w:tabs>
        <w:spacing w:before="0" w:after="113"/>
        <w:ind w:left="0" w:right="0" w:hanging="384"/>
        <w:rPr>
          <w:lang w:val="cy-GB"/>
        </w:rPr>
      </w:pPr>
      <w:r>
        <w:rPr>
          <w:lang w:val="cy-GB"/>
        </w:rPr>
        <w:t>Cyfunwyd y setiau data a chreu dwy set ddata newydd. Amcangyfrifon poblogaeth ar gyfer pob blwyddyn</w:t>
      </w:r>
      <w:r>
        <w:rPr>
          <w:spacing w:val="-3"/>
          <w:lang w:val="cy-GB"/>
        </w:rPr>
        <w:t xml:space="preserve"> </w:t>
      </w:r>
      <w:r>
        <w:rPr>
          <w:lang w:val="cy-GB"/>
        </w:rPr>
        <w:t>o</w:t>
      </w:r>
      <w:r>
        <w:rPr>
          <w:spacing w:val="-4"/>
          <w:lang w:val="cy-GB"/>
        </w:rPr>
        <w:t xml:space="preserve"> </w:t>
      </w:r>
      <w:r>
        <w:rPr>
          <w:lang w:val="cy-GB"/>
        </w:rPr>
        <w:t>2012</w:t>
      </w:r>
      <w:r>
        <w:rPr>
          <w:spacing w:val="-3"/>
          <w:lang w:val="cy-GB"/>
        </w:rPr>
        <w:t xml:space="preserve"> </w:t>
      </w:r>
      <w:r>
        <w:rPr>
          <w:lang w:val="cy-GB"/>
        </w:rPr>
        <w:t>i</w:t>
      </w:r>
      <w:r>
        <w:rPr>
          <w:spacing w:val="-4"/>
          <w:lang w:val="cy-GB"/>
        </w:rPr>
        <w:t xml:space="preserve"> </w:t>
      </w:r>
      <w:r>
        <w:rPr>
          <w:lang w:val="cy-GB"/>
        </w:rPr>
        <w:t>2050</w:t>
      </w:r>
      <w:r>
        <w:rPr>
          <w:spacing w:val="-3"/>
          <w:lang w:val="cy-GB"/>
        </w:rPr>
        <w:t xml:space="preserve"> </w:t>
      </w:r>
      <w:r>
        <w:rPr>
          <w:lang w:val="cy-GB"/>
        </w:rPr>
        <w:t>oedd</w:t>
      </w:r>
      <w:r>
        <w:rPr>
          <w:spacing w:val="-3"/>
          <w:lang w:val="cy-GB"/>
        </w:rPr>
        <w:t xml:space="preserve"> </w:t>
      </w:r>
      <w:r>
        <w:rPr>
          <w:lang w:val="cy-GB"/>
        </w:rPr>
        <w:t>y</w:t>
      </w:r>
      <w:r>
        <w:rPr>
          <w:spacing w:val="-3"/>
          <w:lang w:val="cy-GB"/>
        </w:rPr>
        <w:t xml:space="preserve"> </w:t>
      </w:r>
      <w:r>
        <w:rPr>
          <w:spacing w:val="-4"/>
          <w:lang w:val="cy-GB"/>
        </w:rPr>
        <w:t>cyntaf.</w:t>
      </w:r>
      <w:r>
        <w:rPr>
          <w:spacing w:val="-3"/>
          <w:lang w:val="cy-GB"/>
        </w:rPr>
        <w:t xml:space="preserve"> </w:t>
      </w:r>
      <w:r>
        <w:rPr>
          <w:lang w:val="cy-GB"/>
        </w:rPr>
        <w:t>Mae'r</w:t>
      </w:r>
      <w:r>
        <w:rPr>
          <w:spacing w:val="-4"/>
          <w:lang w:val="cy-GB"/>
        </w:rPr>
        <w:t xml:space="preserve"> </w:t>
      </w:r>
      <w:r>
        <w:rPr>
          <w:lang w:val="cy-GB"/>
        </w:rPr>
        <w:t>llall</w:t>
      </w:r>
      <w:r>
        <w:rPr>
          <w:spacing w:val="-3"/>
          <w:lang w:val="cy-GB"/>
        </w:rPr>
        <w:t xml:space="preserve"> </w:t>
      </w:r>
      <w:r>
        <w:rPr>
          <w:lang w:val="cy-GB"/>
        </w:rPr>
        <w:t>yn</w:t>
      </w:r>
      <w:r>
        <w:rPr>
          <w:spacing w:val="-3"/>
          <w:lang w:val="cy-GB"/>
        </w:rPr>
        <w:t xml:space="preserve"> </w:t>
      </w:r>
      <w:r>
        <w:rPr>
          <w:lang w:val="cy-GB"/>
        </w:rPr>
        <w:t>cynnwys</w:t>
      </w:r>
      <w:r>
        <w:rPr>
          <w:spacing w:val="-4"/>
          <w:lang w:val="cy-GB"/>
        </w:rPr>
        <w:t xml:space="preserve"> </w:t>
      </w:r>
      <w:r>
        <w:rPr>
          <w:lang w:val="cy-GB"/>
        </w:rPr>
        <w:t>amcangyfrif</w:t>
      </w:r>
      <w:r>
        <w:rPr>
          <w:spacing w:val="-3"/>
          <w:lang w:val="cy-GB"/>
        </w:rPr>
        <w:t xml:space="preserve"> </w:t>
      </w:r>
      <w:r>
        <w:rPr>
          <w:lang w:val="cy-GB"/>
        </w:rPr>
        <w:t>poblogaeth</w:t>
      </w:r>
      <w:r>
        <w:rPr>
          <w:spacing w:val="-3"/>
          <w:lang w:val="cy-GB"/>
        </w:rPr>
        <w:t xml:space="preserve"> </w:t>
      </w:r>
      <w:r>
        <w:rPr>
          <w:lang w:val="cy-GB"/>
        </w:rPr>
        <w:t>2011</w:t>
      </w:r>
      <w:r>
        <w:rPr>
          <w:spacing w:val="-3"/>
          <w:lang w:val="cy-GB"/>
        </w:rPr>
        <w:t xml:space="preserve"> </w:t>
      </w:r>
      <w:r>
        <w:rPr>
          <w:lang w:val="cy-GB"/>
        </w:rPr>
        <w:t>ar</w:t>
      </w:r>
      <w:r>
        <w:rPr>
          <w:spacing w:val="-4"/>
          <w:lang w:val="cy-GB"/>
        </w:rPr>
        <w:t xml:space="preserve"> </w:t>
      </w:r>
      <w:r>
        <w:rPr>
          <w:lang w:val="cy-GB"/>
        </w:rPr>
        <w:t>gyfer</w:t>
      </w:r>
      <w:r>
        <w:rPr>
          <w:spacing w:val="-3"/>
          <w:lang w:val="cy-GB"/>
        </w:rPr>
        <w:t xml:space="preserve"> </w:t>
      </w:r>
      <w:r>
        <w:rPr>
          <w:lang w:val="cy-GB"/>
        </w:rPr>
        <w:t>pob oedran,</w:t>
      </w:r>
      <w:r>
        <w:rPr>
          <w:spacing w:val="-5"/>
          <w:lang w:val="cy-GB"/>
        </w:rPr>
        <w:t xml:space="preserve"> </w:t>
      </w:r>
      <w:r>
        <w:rPr>
          <w:lang w:val="cy-GB"/>
        </w:rPr>
        <w:t>nifer</w:t>
      </w:r>
      <w:r>
        <w:rPr>
          <w:spacing w:val="-4"/>
          <w:lang w:val="cy-GB"/>
        </w:rPr>
        <w:t xml:space="preserve"> y </w:t>
      </w:r>
      <w:r>
        <w:rPr>
          <w:lang w:val="cy-GB"/>
        </w:rPr>
        <w:t>siaradwyr</w:t>
      </w:r>
      <w:r>
        <w:rPr>
          <w:spacing w:val="-6"/>
          <w:lang w:val="cy-GB"/>
        </w:rPr>
        <w:t xml:space="preserve"> </w:t>
      </w:r>
      <w:r>
        <w:rPr>
          <w:lang w:val="cy-GB"/>
        </w:rPr>
        <w:t>Cymraeg</w:t>
      </w:r>
      <w:r>
        <w:rPr>
          <w:spacing w:val="-5"/>
          <w:lang w:val="cy-GB"/>
        </w:rPr>
        <w:t xml:space="preserve"> </w:t>
      </w:r>
      <w:r>
        <w:rPr>
          <w:lang w:val="cy-GB"/>
        </w:rPr>
        <w:t>ar</w:t>
      </w:r>
      <w:r>
        <w:rPr>
          <w:spacing w:val="-8"/>
          <w:lang w:val="cy-GB"/>
        </w:rPr>
        <w:t xml:space="preserve"> </w:t>
      </w:r>
      <w:r>
        <w:rPr>
          <w:lang w:val="cy-GB"/>
        </w:rPr>
        <w:t>gyfer</w:t>
      </w:r>
      <w:r>
        <w:rPr>
          <w:spacing w:val="-6"/>
          <w:lang w:val="cy-GB"/>
        </w:rPr>
        <w:t xml:space="preserve"> </w:t>
      </w:r>
      <w:r>
        <w:rPr>
          <w:lang w:val="cy-GB"/>
        </w:rPr>
        <w:t>pob</w:t>
      </w:r>
      <w:r>
        <w:rPr>
          <w:spacing w:val="-5"/>
          <w:lang w:val="cy-GB"/>
        </w:rPr>
        <w:t xml:space="preserve"> </w:t>
      </w:r>
      <w:r>
        <w:rPr>
          <w:lang w:val="cy-GB"/>
        </w:rPr>
        <w:t>oedran</w:t>
      </w:r>
      <w:r>
        <w:rPr>
          <w:spacing w:val="-5"/>
          <w:lang w:val="cy-GB"/>
        </w:rPr>
        <w:t xml:space="preserve"> </w:t>
      </w:r>
      <w:r>
        <w:rPr>
          <w:lang w:val="cy-GB"/>
        </w:rPr>
        <w:t>a</w:t>
      </w:r>
      <w:r>
        <w:rPr>
          <w:spacing w:val="-7"/>
          <w:lang w:val="cy-GB"/>
        </w:rPr>
        <w:t xml:space="preserve"> </w:t>
      </w:r>
      <w:r>
        <w:rPr>
          <w:lang w:val="cy-GB"/>
        </w:rPr>
        <w:t>nifer</w:t>
      </w:r>
      <w:r>
        <w:rPr>
          <w:spacing w:val="-6"/>
          <w:lang w:val="cy-GB"/>
        </w:rPr>
        <w:t xml:space="preserve"> </w:t>
      </w:r>
      <w:r>
        <w:rPr>
          <w:lang w:val="cy-GB"/>
        </w:rPr>
        <w:t>y</w:t>
      </w:r>
      <w:r>
        <w:rPr>
          <w:spacing w:val="-5"/>
          <w:lang w:val="cy-GB"/>
        </w:rPr>
        <w:t xml:space="preserve"> </w:t>
      </w:r>
      <w:r>
        <w:rPr>
          <w:lang w:val="cy-GB"/>
        </w:rPr>
        <w:t>plant</w:t>
      </w:r>
      <w:r>
        <w:rPr>
          <w:spacing w:val="-6"/>
          <w:lang w:val="cy-GB"/>
        </w:rPr>
        <w:t xml:space="preserve"> </w:t>
      </w:r>
      <w:r>
        <w:rPr>
          <w:lang w:val="cy-GB"/>
        </w:rPr>
        <w:t>a</w:t>
      </w:r>
      <w:r>
        <w:rPr>
          <w:spacing w:val="-7"/>
          <w:lang w:val="cy-GB"/>
        </w:rPr>
        <w:t xml:space="preserve"> </w:t>
      </w:r>
      <w:r>
        <w:rPr>
          <w:lang w:val="cy-GB"/>
        </w:rPr>
        <w:t>arholwyd</w:t>
      </w:r>
      <w:r>
        <w:rPr>
          <w:spacing w:val="-5"/>
          <w:lang w:val="cy-GB"/>
        </w:rPr>
        <w:t xml:space="preserve"> </w:t>
      </w:r>
      <w:r>
        <w:rPr>
          <w:lang w:val="cy-GB"/>
        </w:rPr>
        <w:t>drwy'r</w:t>
      </w:r>
      <w:r>
        <w:rPr>
          <w:spacing w:val="-4"/>
          <w:lang w:val="cy-GB"/>
        </w:rPr>
        <w:t xml:space="preserve"> </w:t>
      </w:r>
      <w:r>
        <w:rPr>
          <w:lang w:val="cy-GB"/>
        </w:rPr>
        <w:t>Gymraeg</w:t>
      </w:r>
      <w:r>
        <w:rPr>
          <w:spacing w:val="-5"/>
          <w:lang w:val="cy-GB"/>
        </w:rPr>
        <w:t xml:space="preserve"> </w:t>
      </w:r>
      <w:r>
        <w:rPr>
          <w:lang w:val="cy-GB"/>
        </w:rPr>
        <w:t>ar</w:t>
      </w:r>
      <w:r>
        <w:rPr>
          <w:spacing w:val="-6"/>
          <w:lang w:val="cy-GB"/>
        </w:rPr>
        <w:t xml:space="preserve"> </w:t>
      </w:r>
      <w:r>
        <w:rPr>
          <w:lang w:val="cy-GB"/>
        </w:rPr>
        <w:t>gyfer</w:t>
      </w:r>
      <w:r>
        <w:rPr>
          <w:spacing w:val="-6"/>
          <w:lang w:val="cy-GB"/>
        </w:rPr>
        <w:t xml:space="preserve"> </w:t>
      </w:r>
      <w:r>
        <w:rPr>
          <w:lang w:val="cy-GB"/>
        </w:rPr>
        <w:t>pob oedran.</w:t>
      </w:r>
    </w:p>
    <w:p>
      <w:pPr>
        <w:pStyle w:val="Normal"/>
        <w:spacing w:before="0" w:after="113"/>
        <w:rPr>
          <w:i/>
          <w:color w:val="2D73B4"/>
          <w:sz w:val="22"/>
        </w:rPr>
      </w:pPr>
      <w:r>
        <w:rPr>
          <w:i/>
          <w:color w:val="2D73B4"/>
          <w:sz w:val="22"/>
        </w:rPr>
        <w:t>Cam 2</w:t>
      </w:r>
    </w:p>
    <w:p>
      <w:pPr>
        <w:pStyle w:val="ListParagraph"/>
        <w:numPr>
          <w:ilvl w:val="2"/>
          <w:numId w:val="4"/>
        </w:numPr>
        <w:tabs>
          <w:tab w:val="left" w:pos="667" w:leader="none"/>
        </w:tabs>
        <w:spacing w:before="0" w:after="113"/>
        <w:ind w:left="0" w:right="0" w:hanging="384"/>
        <w:rPr>
          <w:lang w:val="cy-GB"/>
        </w:rPr>
      </w:pPr>
      <w:r>
        <w:rPr>
          <w:lang w:val="cy-GB"/>
        </w:rPr>
        <w:t>Cyfrifwyd</w:t>
      </w:r>
      <w:r>
        <w:rPr>
          <w:spacing w:val="-4"/>
          <w:lang w:val="cy-GB"/>
        </w:rPr>
        <w:t xml:space="preserve"> </w:t>
      </w:r>
      <w:r>
        <w:rPr>
          <w:lang w:val="cy-GB"/>
        </w:rPr>
        <w:t>canran</w:t>
      </w:r>
      <w:r>
        <w:rPr>
          <w:spacing w:val="-4"/>
          <w:lang w:val="cy-GB"/>
        </w:rPr>
        <w:t xml:space="preserve"> </w:t>
      </w:r>
      <w:r>
        <w:rPr>
          <w:lang w:val="cy-GB"/>
        </w:rPr>
        <w:t>y plant</w:t>
      </w:r>
      <w:r>
        <w:rPr>
          <w:spacing w:val="-5"/>
          <w:lang w:val="cy-GB"/>
        </w:rPr>
        <w:t xml:space="preserve"> </w:t>
      </w:r>
      <w:r>
        <w:rPr>
          <w:lang w:val="cy-GB"/>
        </w:rPr>
        <w:t>nas</w:t>
      </w:r>
      <w:r>
        <w:rPr>
          <w:spacing w:val="-5"/>
          <w:lang w:val="cy-GB"/>
        </w:rPr>
        <w:t xml:space="preserve"> </w:t>
      </w:r>
      <w:r>
        <w:rPr>
          <w:lang w:val="cy-GB"/>
        </w:rPr>
        <w:t>arholwyd</w:t>
      </w:r>
      <w:r>
        <w:rPr>
          <w:spacing w:val="-3"/>
          <w:lang w:val="cy-GB"/>
        </w:rPr>
        <w:t xml:space="preserve"> </w:t>
      </w:r>
      <w:r>
        <w:rPr>
          <w:lang w:val="cy-GB"/>
        </w:rPr>
        <w:t>drwy'r</w:t>
      </w:r>
      <w:r>
        <w:rPr>
          <w:spacing w:val="-5"/>
          <w:lang w:val="cy-GB"/>
        </w:rPr>
        <w:t xml:space="preserve"> </w:t>
      </w:r>
      <w:r>
        <w:rPr>
          <w:lang w:val="cy-GB"/>
        </w:rPr>
        <w:t>Gymraeg</w:t>
      </w:r>
      <w:r>
        <w:rPr>
          <w:spacing w:val="-6"/>
          <w:lang w:val="cy-GB"/>
        </w:rPr>
        <w:t xml:space="preserve"> </w:t>
      </w:r>
      <w:r>
        <w:rPr>
          <w:lang w:val="cy-GB"/>
        </w:rPr>
        <w:t>a</w:t>
      </w:r>
      <w:r>
        <w:rPr>
          <w:spacing w:val="-4"/>
          <w:lang w:val="cy-GB"/>
        </w:rPr>
        <w:t xml:space="preserve"> </w:t>
      </w:r>
      <w:r>
        <w:rPr>
          <w:lang w:val="cy-GB"/>
        </w:rPr>
        <w:t>fyddai'n</w:t>
      </w:r>
      <w:r>
        <w:rPr>
          <w:spacing w:val="-4"/>
          <w:lang w:val="cy-GB"/>
        </w:rPr>
        <w:t xml:space="preserve"> </w:t>
      </w:r>
      <w:r>
        <w:rPr>
          <w:lang w:val="cy-GB"/>
        </w:rPr>
        <w:t>siaradwyr</w:t>
      </w:r>
      <w:r>
        <w:rPr>
          <w:spacing w:val="-5"/>
          <w:lang w:val="cy-GB"/>
        </w:rPr>
        <w:t xml:space="preserve"> </w:t>
      </w:r>
      <w:r>
        <w:rPr>
          <w:lang w:val="cy-GB"/>
        </w:rPr>
        <w:t>Cymraeg</w:t>
      </w:r>
      <w:r>
        <w:rPr>
          <w:spacing w:val="-4"/>
          <w:lang w:val="cy-GB"/>
        </w:rPr>
        <w:t xml:space="preserve"> </w:t>
      </w:r>
      <w:r>
        <w:rPr>
          <w:lang w:val="cy-GB"/>
        </w:rPr>
        <w:t>yn</w:t>
      </w:r>
      <w:r>
        <w:rPr>
          <w:spacing w:val="-6"/>
          <w:lang w:val="cy-GB"/>
        </w:rPr>
        <w:t xml:space="preserve"> </w:t>
      </w:r>
      <w:r>
        <w:rPr>
          <w:lang w:val="cy-GB"/>
        </w:rPr>
        <w:t>ôl</w:t>
      </w:r>
      <w:r>
        <w:rPr>
          <w:spacing w:val="-3"/>
          <w:lang w:val="cy-GB"/>
        </w:rPr>
        <w:t xml:space="preserve"> </w:t>
      </w:r>
      <w:r>
        <w:rPr>
          <w:lang w:val="cy-GB"/>
        </w:rPr>
        <w:t>y</w:t>
      </w:r>
      <w:r>
        <w:rPr>
          <w:spacing w:val="-6"/>
          <w:lang w:val="cy-GB"/>
        </w:rPr>
        <w:t xml:space="preserve"> </w:t>
      </w:r>
      <w:r>
        <w:rPr>
          <w:lang w:val="cy-GB"/>
        </w:rPr>
        <w:t>Cyfrifiad yn 2011. Ar gyfer pob oedran, defnyddiwyd y cyfrifiad canlynol: (nifer siaradwyr Cymraeg – nifer a arholwyd yn Gymraeg) /(nifer nas arholwyd yn</w:t>
      </w:r>
      <w:r>
        <w:rPr>
          <w:spacing w:val="-2"/>
          <w:lang w:val="cy-GB"/>
        </w:rPr>
        <w:t xml:space="preserve"> </w:t>
      </w:r>
      <w:r>
        <w:rPr>
          <w:lang w:val="cy-GB"/>
        </w:rPr>
        <w:t>Gymraeg)</w:t>
      </w:r>
    </w:p>
    <w:p>
      <w:pPr>
        <w:pStyle w:val="Normal"/>
        <w:spacing w:before="0" w:after="113"/>
        <w:rPr>
          <w:i/>
          <w:color w:val="2D73B4"/>
          <w:sz w:val="22"/>
        </w:rPr>
      </w:pPr>
      <w:r>
        <w:rPr>
          <w:i/>
          <w:color w:val="2D73B4"/>
          <w:sz w:val="22"/>
        </w:rPr>
        <w:t>Cam 3 – gwneud rhagfynegiad</w:t>
      </w:r>
    </w:p>
    <w:p>
      <w:pPr>
        <w:pStyle w:val="ListParagraph"/>
        <w:numPr>
          <w:ilvl w:val="2"/>
          <w:numId w:val="4"/>
        </w:numPr>
        <w:tabs>
          <w:tab w:val="left" w:pos="667" w:leader="none"/>
        </w:tabs>
        <w:spacing w:before="0" w:after="113"/>
        <w:ind w:left="0" w:right="0" w:hanging="384"/>
        <w:rPr>
          <w:lang w:val="cy-GB"/>
        </w:rPr>
      </w:pPr>
      <w:r>
        <w:rPr>
          <w:lang w:val="cy-GB"/>
        </w:rPr>
        <w:t>Mae'r dull ar gyfer rhagfynegi yn amrywio fesul grŵp oedran</w:t>
      </w:r>
      <w:r>
        <w:rPr>
          <w:spacing w:val="-13"/>
          <w:lang w:val="cy-GB"/>
        </w:rPr>
        <w:t xml:space="preserve"> </w:t>
      </w:r>
      <w:r>
        <w:rPr>
          <w:lang w:val="cy-GB"/>
        </w:rPr>
        <w:t>penodol:</w:t>
      </w:r>
    </w:p>
    <w:p>
      <w:pPr>
        <w:pStyle w:val="CorffTestun"/>
        <w:spacing w:lineRule="auto" w:line="240" w:before="0" w:after="113"/>
        <w:jc w:val="both"/>
        <w:rPr>
          <w:lang w:val="cy-GB"/>
        </w:rPr>
      </w:pPr>
      <w:r>
        <w:rPr>
          <w:lang w:val="cy-GB"/>
        </w:rPr>
        <w:t>Dros</w:t>
      </w:r>
      <w:r>
        <w:rPr>
          <w:spacing w:val="-4"/>
          <w:lang w:val="cy-GB"/>
        </w:rPr>
        <w:t xml:space="preserve"> </w:t>
      </w:r>
      <w:r>
        <w:rPr>
          <w:lang w:val="cy-GB"/>
        </w:rPr>
        <w:t>21</w:t>
      </w:r>
      <w:r>
        <w:rPr>
          <w:spacing w:val="-3"/>
          <w:lang w:val="cy-GB"/>
        </w:rPr>
        <w:t xml:space="preserve"> </w:t>
      </w:r>
      <w:r>
        <w:rPr>
          <w:lang w:val="cy-GB"/>
        </w:rPr>
        <w:t>mlwydd</w:t>
      </w:r>
      <w:r>
        <w:rPr>
          <w:spacing w:val="-3"/>
          <w:lang w:val="cy-GB"/>
        </w:rPr>
        <w:t xml:space="preserve"> </w:t>
      </w:r>
      <w:r>
        <w:rPr>
          <w:lang w:val="cy-GB"/>
        </w:rPr>
        <w:t>oed</w:t>
      </w:r>
      <w:r>
        <w:rPr>
          <w:spacing w:val="-3"/>
          <w:lang w:val="cy-GB"/>
        </w:rPr>
        <w:t xml:space="preserve"> </w:t>
      </w:r>
      <w:r>
        <w:rPr>
          <w:lang w:val="cy-GB"/>
        </w:rPr>
        <w:t>–</w:t>
      </w:r>
      <w:r>
        <w:rPr>
          <w:spacing w:val="-5"/>
          <w:lang w:val="cy-GB"/>
        </w:rPr>
        <w:t xml:space="preserve"> </w:t>
      </w:r>
      <w:r>
        <w:rPr>
          <w:lang w:val="cy-GB"/>
        </w:rPr>
        <w:t>erys</w:t>
      </w:r>
      <w:r>
        <w:rPr>
          <w:spacing w:val="-4"/>
          <w:lang w:val="cy-GB"/>
        </w:rPr>
        <w:t xml:space="preserve"> </w:t>
      </w:r>
      <w:r>
        <w:rPr>
          <w:lang w:val="cy-GB"/>
        </w:rPr>
        <w:t>canran</w:t>
      </w:r>
      <w:r>
        <w:rPr>
          <w:spacing w:val="-3"/>
          <w:lang w:val="cy-GB"/>
        </w:rPr>
        <w:t xml:space="preserve"> y </w:t>
      </w:r>
      <w:r>
        <w:rPr>
          <w:lang w:val="cy-GB"/>
        </w:rPr>
        <w:t>siaradwyr</w:t>
      </w:r>
      <w:r>
        <w:rPr>
          <w:spacing w:val="-2"/>
          <w:lang w:val="cy-GB"/>
        </w:rPr>
        <w:t xml:space="preserve"> </w:t>
      </w:r>
      <w:r>
        <w:rPr>
          <w:lang w:val="cy-GB"/>
        </w:rPr>
        <w:t>Cymraeg</w:t>
      </w:r>
      <w:r>
        <w:rPr>
          <w:spacing w:val="-3"/>
          <w:lang w:val="cy-GB"/>
        </w:rPr>
        <w:t xml:space="preserve"> </w:t>
      </w:r>
      <w:r>
        <w:rPr>
          <w:lang w:val="cy-GB"/>
        </w:rPr>
        <w:t>ar</w:t>
      </w:r>
      <w:r>
        <w:rPr>
          <w:spacing w:val="-4"/>
          <w:lang w:val="cy-GB"/>
        </w:rPr>
        <w:t xml:space="preserve"> </w:t>
      </w:r>
      <w:r>
        <w:rPr>
          <w:lang w:val="cy-GB"/>
        </w:rPr>
        <w:t>yr</w:t>
      </w:r>
      <w:r>
        <w:rPr>
          <w:spacing w:val="-4"/>
          <w:lang w:val="cy-GB"/>
        </w:rPr>
        <w:t xml:space="preserve"> </w:t>
      </w:r>
      <w:r>
        <w:rPr>
          <w:lang w:val="cy-GB"/>
        </w:rPr>
        <w:t>un</w:t>
      </w:r>
      <w:r>
        <w:rPr>
          <w:spacing w:val="-3"/>
          <w:lang w:val="cy-GB"/>
        </w:rPr>
        <w:t xml:space="preserve"> </w:t>
      </w:r>
      <w:r>
        <w:rPr>
          <w:lang w:val="cy-GB"/>
        </w:rPr>
        <w:t>lefel</w:t>
      </w:r>
      <w:r>
        <w:rPr>
          <w:spacing w:val="-4"/>
          <w:lang w:val="cy-GB"/>
        </w:rPr>
        <w:t xml:space="preserve"> </w:t>
      </w:r>
      <w:r>
        <w:rPr>
          <w:lang w:val="cy-GB"/>
        </w:rPr>
        <w:t>a</w:t>
      </w:r>
      <w:r>
        <w:rPr>
          <w:spacing w:val="-5"/>
          <w:lang w:val="cy-GB"/>
        </w:rPr>
        <w:t xml:space="preserve"> </w:t>
      </w:r>
      <w:r>
        <w:rPr>
          <w:lang w:val="cy-GB"/>
        </w:rPr>
        <w:t>fu</w:t>
      </w:r>
      <w:r>
        <w:rPr>
          <w:spacing w:val="-3"/>
          <w:lang w:val="cy-GB"/>
        </w:rPr>
        <w:t xml:space="preserve"> </w:t>
      </w:r>
      <w:r>
        <w:rPr>
          <w:lang w:val="cy-GB"/>
        </w:rPr>
        <w:t>ar</w:t>
      </w:r>
      <w:r>
        <w:rPr>
          <w:spacing w:val="-6"/>
          <w:lang w:val="cy-GB"/>
        </w:rPr>
        <w:t xml:space="preserve"> </w:t>
      </w:r>
      <w:r>
        <w:rPr>
          <w:lang w:val="cy-GB"/>
        </w:rPr>
        <w:t>gyfer</w:t>
      </w:r>
      <w:r>
        <w:rPr>
          <w:spacing w:val="-4"/>
          <w:lang w:val="cy-GB"/>
        </w:rPr>
        <w:t xml:space="preserve"> </w:t>
      </w:r>
      <w:r>
        <w:rPr>
          <w:lang w:val="cy-GB"/>
        </w:rPr>
        <w:t>yr</w:t>
      </w:r>
      <w:r>
        <w:rPr>
          <w:spacing w:val="-4"/>
          <w:lang w:val="cy-GB"/>
        </w:rPr>
        <w:t xml:space="preserve"> </w:t>
      </w:r>
      <w:r>
        <w:rPr>
          <w:lang w:val="cy-GB"/>
        </w:rPr>
        <w:t>un</w:t>
      </w:r>
      <w:r>
        <w:rPr>
          <w:spacing w:val="-3"/>
          <w:lang w:val="cy-GB"/>
        </w:rPr>
        <w:t xml:space="preserve"> garfan </w:t>
      </w:r>
      <w:r>
        <w:rPr>
          <w:lang w:val="cy-GB"/>
        </w:rPr>
        <w:t>y</w:t>
      </w:r>
      <w:r>
        <w:rPr>
          <w:spacing w:val="-3"/>
          <w:lang w:val="cy-GB"/>
        </w:rPr>
        <w:t xml:space="preserve"> </w:t>
      </w:r>
      <w:r>
        <w:rPr>
          <w:lang w:val="cy-GB"/>
        </w:rPr>
        <w:t xml:space="preserve">flwyddyn flaenorol. </w:t>
      </w:r>
      <w:r>
        <w:rPr>
          <w:spacing w:val="-4"/>
          <w:lang w:val="cy-GB"/>
        </w:rPr>
        <w:t xml:space="preserve">Felly, </w:t>
      </w:r>
      <w:r>
        <w:rPr>
          <w:lang w:val="cy-GB"/>
        </w:rPr>
        <w:t>pe bai 18% o bobl 21 mlwydd oed yn siarad Cymraeg yn 2011, yna rhagfynegir y byddai 18%</w:t>
      </w:r>
      <w:r>
        <w:rPr>
          <w:spacing w:val="-3"/>
          <w:lang w:val="cy-GB"/>
        </w:rPr>
        <w:t xml:space="preserve"> </w:t>
      </w:r>
      <w:r>
        <w:rPr>
          <w:lang w:val="cy-GB"/>
        </w:rPr>
        <w:t>o</w:t>
      </w:r>
      <w:r>
        <w:rPr>
          <w:spacing w:val="-4"/>
          <w:lang w:val="cy-GB"/>
        </w:rPr>
        <w:t xml:space="preserve"> </w:t>
      </w:r>
      <w:r>
        <w:rPr>
          <w:lang w:val="cy-GB"/>
        </w:rPr>
        <w:t>bobl</w:t>
      </w:r>
      <w:r>
        <w:rPr>
          <w:spacing w:val="-4"/>
          <w:lang w:val="cy-GB"/>
        </w:rPr>
        <w:t xml:space="preserve"> </w:t>
      </w:r>
      <w:r>
        <w:rPr>
          <w:lang w:val="cy-GB"/>
        </w:rPr>
        <w:t>22</w:t>
      </w:r>
      <w:r>
        <w:rPr>
          <w:spacing w:val="-3"/>
          <w:lang w:val="cy-GB"/>
        </w:rPr>
        <w:t xml:space="preserve"> </w:t>
      </w:r>
      <w:r>
        <w:rPr>
          <w:lang w:val="cy-GB"/>
        </w:rPr>
        <w:t>mlwydd</w:t>
      </w:r>
      <w:r>
        <w:rPr>
          <w:spacing w:val="-3"/>
          <w:lang w:val="cy-GB"/>
        </w:rPr>
        <w:t xml:space="preserve"> </w:t>
      </w:r>
      <w:r>
        <w:rPr>
          <w:lang w:val="cy-GB"/>
        </w:rPr>
        <w:t>oed</w:t>
      </w:r>
      <w:r>
        <w:rPr>
          <w:spacing w:val="-3"/>
          <w:lang w:val="cy-GB"/>
        </w:rPr>
        <w:t xml:space="preserve"> </w:t>
      </w:r>
      <w:r>
        <w:rPr>
          <w:lang w:val="cy-GB"/>
        </w:rPr>
        <w:t>yn</w:t>
      </w:r>
      <w:r>
        <w:rPr>
          <w:spacing w:val="-4"/>
          <w:lang w:val="cy-GB"/>
        </w:rPr>
        <w:t xml:space="preserve"> </w:t>
      </w:r>
      <w:r>
        <w:rPr>
          <w:lang w:val="cy-GB"/>
        </w:rPr>
        <w:t>siarad</w:t>
      </w:r>
      <w:r>
        <w:rPr>
          <w:spacing w:val="-3"/>
          <w:lang w:val="cy-GB"/>
        </w:rPr>
        <w:t xml:space="preserve"> </w:t>
      </w:r>
      <w:r>
        <w:rPr>
          <w:lang w:val="cy-GB"/>
        </w:rPr>
        <w:t>Cymraeg</w:t>
      </w:r>
      <w:r>
        <w:rPr>
          <w:spacing w:val="-3"/>
          <w:lang w:val="cy-GB"/>
        </w:rPr>
        <w:t xml:space="preserve"> </w:t>
      </w:r>
      <w:r>
        <w:rPr>
          <w:lang w:val="cy-GB"/>
        </w:rPr>
        <w:t>yn</w:t>
      </w:r>
      <w:r>
        <w:rPr>
          <w:spacing w:val="-3"/>
          <w:lang w:val="cy-GB"/>
        </w:rPr>
        <w:t xml:space="preserve"> </w:t>
      </w:r>
      <w:r>
        <w:rPr>
          <w:lang w:val="cy-GB"/>
        </w:rPr>
        <w:t>2012.</w:t>
      </w:r>
      <w:r>
        <w:rPr>
          <w:spacing w:val="-3"/>
          <w:lang w:val="cy-GB"/>
        </w:rPr>
        <w:t xml:space="preserve"> </w:t>
      </w:r>
      <w:r>
        <w:rPr>
          <w:lang w:val="cy-GB"/>
        </w:rPr>
        <w:t>Mae</w:t>
      </w:r>
      <w:r>
        <w:rPr>
          <w:spacing w:val="-4"/>
          <w:lang w:val="cy-GB"/>
        </w:rPr>
        <w:t xml:space="preserve"> </w:t>
      </w:r>
      <w:r>
        <w:rPr>
          <w:lang w:val="cy-GB"/>
        </w:rPr>
        <w:t>hyn</w:t>
      </w:r>
      <w:r>
        <w:rPr>
          <w:spacing w:val="-3"/>
          <w:lang w:val="cy-GB"/>
        </w:rPr>
        <w:t xml:space="preserve"> </w:t>
      </w:r>
      <w:r>
        <w:rPr>
          <w:lang w:val="cy-GB"/>
        </w:rPr>
        <w:t>yn</w:t>
      </w:r>
      <w:r>
        <w:rPr>
          <w:spacing w:val="-3"/>
          <w:lang w:val="cy-GB"/>
        </w:rPr>
        <w:t xml:space="preserve"> </w:t>
      </w:r>
      <w:r>
        <w:rPr>
          <w:lang w:val="cy-GB"/>
        </w:rPr>
        <w:t>tybio</w:t>
      </w:r>
      <w:r>
        <w:rPr>
          <w:spacing w:val="-4"/>
          <w:lang w:val="cy-GB"/>
        </w:rPr>
        <w:t xml:space="preserve"> </w:t>
      </w:r>
      <w:r>
        <w:rPr>
          <w:lang w:val="cy-GB"/>
        </w:rPr>
        <w:t>bod</w:t>
      </w:r>
      <w:r>
        <w:rPr>
          <w:spacing w:val="-3"/>
          <w:lang w:val="cy-GB"/>
        </w:rPr>
        <w:t xml:space="preserve"> </w:t>
      </w:r>
      <w:r>
        <w:rPr>
          <w:lang w:val="cy-GB"/>
        </w:rPr>
        <w:t>mudo</w:t>
      </w:r>
      <w:r>
        <w:rPr>
          <w:spacing w:val="-4"/>
          <w:lang w:val="cy-GB"/>
        </w:rPr>
        <w:t xml:space="preserve"> </w:t>
      </w:r>
      <w:r>
        <w:rPr>
          <w:lang w:val="cy-GB"/>
        </w:rPr>
        <w:t>net,</w:t>
      </w:r>
      <w:r>
        <w:rPr>
          <w:spacing w:val="-3"/>
          <w:lang w:val="cy-GB"/>
        </w:rPr>
        <w:t xml:space="preserve"> </w:t>
      </w:r>
      <w:r>
        <w:rPr>
          <w:lang w:val="cy-GB"/>
        </w:rPr>
        <w:t>oedolion</w:t>
      </w:r>
      <w:r>
        <w:rPr>
          <w:spacing w:val="-3"/>
          <w:lang w:val="cy-GB"/>
        </w:rPr>
        <w:t xml:space="preserve"> </w:t>
      </w:r>
      <w:r>
        <w:rPr>
          <w:lang w:val="cy-GB"/>
        </w:rPr>
        <w:t>yn dysgu'r iaith a marwolaethau yn canslo ei gilydd.</w:t>
      </w:r>
    </w:p>
    <w:p>
      <w:pPr>
        <w:pStyle w:val="CorffTestun"/>
        <w:spacing w:lineRule="auto" w:line="240" w:before="0" w:after="113"/>
        <w:rPr>
          <w:lang w:val="cy-GB"/>
        </w:rPr>
      </w:pPr>
      <w:r>
        <w:rPr>
          <w:lang w:val="cy-GB"/>
        </w:rPr>
        <w:t>8-11 mlwydd oed a 13-16 mlwydd oed – arholir yr un nifer o blant yn Gymraeg â'r un garfan yn y flwyddyn flaenorol. Darperir cyfanswm nifer y siaradwyr Cymraeg o'r nifer a fyddai'n cael eu harholi yn Gymraeg yn ogystal â'r nifer na fyddai'n cael eu harholi, wedi eu lluosi gyda'r ganran a gyfrifwyd yng ngham 2 uchod.</w:t>
      </w:r>
    </w:p>
    <w:p>
      <w:pPr>
        <w:pStyle w:val="CorffTestun"/>
        <w:spacing w:lineRule="auto" w:line="240" w:before="0" w:after="113"/>
        <w:rPr>
          <w:lang w:val="cy-GB"/>
        </w:rPr>
      </w:pPr>
      <w:r>
        <w:rPr>
          <w:lang w:val="cy-GB"/>
        </w:rPr>
        <w:t>12 mlwydd oed – oherwydd cwymp yn y nifer a arholir yn Gymraeg rhwng blwyddyn 2 a 9, tybir bod hyn yn digwydd rhwng addysg gynradd ac uwchradd ac felly mai'r nifer a arholir drwy'r Gymraeg pan fônt yn 12 mlwydd oed yw 0.9*(y nifer sy'n 11 oed yn y flwyddyn flaenorol). Cyfrifir cyfanswm y siaradwyr Cymraeg yn yr un modd.</w:t>
      </w:r>
    </w:p>
    <w:p>
      <w:pPr>
        <w:pStyle w:val="CorffTestun"/>
        <w:spacing w:lineRule="auto" w:line="240" w:before="0" w:after="113"/>
        <w:rPr>
          <w:lang w:val="cy-GB"/>
        </w:rPr>
      </w:pPr>
      <w:r>
        <w:rPr>
          <w:lang w:val="cy-GB"/>
        </w:rPr>
        <w:t>17-21 mlwydd oed – gwyddys mai dau draean o'r rhai a arholir drwy'r Gymraeg ym mhob carfan a fydd yn dal i fod yng Nghymru ac yn siarad Cymraeg pan gyrhaeddant 21 mlwydd oed. Er mwyn ystyried hyn, nifer yr ymgeiswyr mewn addysg cyfrwng Cymraeg sy'n cael eu cynnwys fel siaradwyr Cymraeg yw 0.92 y nifer a fu yn y flwyddyn flaenorol. Pe byddai 5,000 o bobl 16 mlwydd oed yn cael eu harholi drwy'r Gymraeg yn 2011, yna tybir mai (5000*0.92=4600) fyddai'n parhau i fyw yng Nghymru ac yn siarad Cymraeg yn 17 oed yn 2012, mai (4600*0.92=4232) fyddai'n siarad Cymraeg yng Nghymru yn 18 oed yn 2013, ac yn y blaen. Nifer y siaradwyr Cymraeg yw cyfanswm y rhif hwn a'r ganran nad ydynt yn mynychu addysg cyfrwng Cymraeg a gyfrifwyd yng Ngham 2 uchod.</w:t>
      </w:r>
    </w:p>
    <w:p>
      <w:pPr>
        <w:pStyle w:val="CorffTestun"/>
        <w:spacing w:lineRule="auto" w:line="240" w:before="0" w:after="113"/>
        <w:rPr>
          <w:lang w:val="cy-GB"/>
        </w:rPr>
      </w:pPr>
      <w:r>
        <w:rPr>
          <w:lang w:val="cy-GB"/>
        </w:rPr>
        <w:t>3-6 mlwydd oed – mae canran y siaradwyr Cymraeg 3 mlwydd oed yn hafal â chanran oedolion rhwng 19 a 50 mlwydd sy'n siarad Cymraeg ar y pryd. Mae hyn wedyn yn cynyddu bob blwyddyn gan ddilyn patrwm Cyfrifiad 2011 nes i ni gyrraedd 7 oed pan newidir y dull cyfrifo.</w:t>
      </w:r>
    </w:p>
    <w:p>
      <w:pPr>
        <w:pStyle w:val="CorffTestun"/>
        <w:spacing w:lineRule="auto" w:line="240" w:before="0" w:after="113"/>
        <w:rPr>
          <w:lang w:val="cy-GB"/>
        </w:rPr>
      </w:pPr>
      <w:r>
        <w:rPr>
          <w:lang w:val="cy-GB"/>
        </w:rPr>
        <w:t>7 mlwydd oed – yn y model cychwynnol, fe dybir bod nifer y bobl 7 mlwydd oed mewn addysg cyfrwng Cymraeg yn aros ar yr un lefel. Amrywir y dybiaeth hon wedyn.</w:t>
      </w:r>
    </w:p>
    <w:p>
      <w:pPr>
        <w:pStyle w:val="ListParagraph"/>
        <w:numPr>
          <w:ilvl w:val="1"/>
          <w:numId w:val="3"/>
        </w:numPr>
        <w:tabs>
          <w:tab w:val="left" w:pos="500" w:leader="none"/>
        </w:tabs>
        <w:spacing w:before="0" w:after="113"/>
        <w:ind w:left="0" w:right="0" w:hanging="384"/>
        <w:rPr>
          <w:u w:val="single"/>
          <w:lang w:val="cy-GB"/>
        </w:rPr>
      </w:pPr>
      <w:r>
        <w:rPr>
          <w:u w:val="single"/>
          <w:lang w:val="cy-GB"/>
        </w:rPr>
        <w:t>Adnabod y cynnydd sydd ei</w:t>
      </w:r>
      <w:r>
        <w:rPr>
          <w:spacing w:val="-4"/>
          <w:u w:val="single"/>
          <w:lang w:val="cy-GB"/>
        </w:rPr>
        <w:t xml:space="preserve"> </w:t>
      </w:r>
      <w:r>
        <w:rPr>
          <w:u w:val="single"/>
          <w:lang w:val="cy-GB"/>
        </w:rPr>
        <w:t>angen</w:t>
      </w:r>
    </w:p>
    <w:p>
      <w:pPr>
        <w:pStyle w:val="ListParagraph"/>
        <w:numPr>
          <w:ilvl w:val="2"/>
          <w:numId w:val="3"/>
        </w:numPr>
        <w:tabs>
          <w:tab w:val="left" w:pos="667" w:leader="none"/>
        </w:tabs>
        <w:spacing w:before="0" w:after="113"/>
        <w:ind w:left="0" w:right="0" w:hanging="551"/>
        <w:rPr>
          <w:lang w:val="cy-GB"/>
        </w:rPr>
      </w:pPr>
      <w:r>
        <w:rPr>
          <w:lang w:val="cy-GB"/>
        </w:rPr>
        <w:t>Defnyddir y model gydag addasiadau fel bod canran y plant mewn addysg cyfrwng Cymraeg yn cynyddu'n</w:t>
      </w:r>
      <w:r>
        <w:rPr>
          <w:spacing w:val="-3"/>
          <w:lang w:val="cy-GB"/>
        </w:rPr>
        <w:t xml:space="preserve"> </w:t>
      </w:r>
      <w:r>
        <w:rPr>
          <w:lang w:val="cy-GB"/>
        </w:rPr>
        <w:t>gyson</w:t>
      </w:r>
      <w:r>
        <w:rPr>
          <w:spacing w:val="-5"/>
          <w:lang w:val="cy-GB"/>
        </w:rPr>
        <w:t xml:space="preserve"> </w:t>
      </w:r>
      <w:r>
        <w:rPr>
          <w:lang w:val="cy-GB"/>
        </w:rPr>
        <w:t>bob</w:t>
      </w:r>
      <w:r>
        <w:rPr>
          <w:spacing w:val="-3"/>
          <w:lang w:val="cy-GB"/>
        </w:rPr>
        <w:t xml:space="preserve"> </w:t>
      </w:r>
      <w:r>
        <w:rPr>
          <w:lang w:val="cy-GB"/>
        </w:rPr>
        <w:t>blwyddyn</w:t>
      </w:r>
      <w:r>
        <w:rPr>
          <w:spacing w:val="-3"/>
          <w:lang w:val="cy-GB"/>
        </w:rPr>
        <w:t xml:space="preserve"> </w:t>
      </w:r>
      <w:r>
        <w:rPr>
          <w:lang w:val="cy-GB"/>
        </w:rPr>
        <w:t>o</w:t>
      </w:r>
      <w:r>
        <w:rPr>
          <w:spacing w:val="-4"/>
          <w:lang w:val="cy-GB"/>
        </w:rPr>
        <w:t xml:space="preserve"> </w:t>
      </w:r>
      <w:r>
        <w:rPr>
          <w:lang w:val="cy-GB"/>
        </w:rPr>
        <w:t>2017</w:t>
      </w:r>
      <w:r>
        <w:rPr>
          <w:spacing w:val="-3"/>
          <w:lang w:val="cy-GB"/>
        </w:rPr>
        <w:t xml:space="preserve"> </w:t>
      </w:r>
      <w:r>
        <w:rPr>
          <w:lang w:val="cy-GB"/>
        </w:rPr>
        <w:t>tan</w:t>
      </w:r>
      <w:r>
        <w:rPr>
          <w:spacing w:val="-4"/>
          <w:lang w:val="cy-GB"/>
        </w:rPr>
        <w:t xml:space="preserve"> </w:t>
      </w:r>
      <w:r>
        <w:rPr>
          <w:lang w:val="cy-GB"/>
        </w:rPr>
        <w:t>2040</w:t>
      </w:r>
      <w:r>
        <w:rPr>
          <w:spacing w:val="-3"/>
          <w:lang w:val="cy-GB"/>
        </w:rPr>
        <w:t xml:space="preserve"> </w:t>
      </w:r>
      <w:r>
        <w:rPr>
          <w:lang w:val="cy-GB"/>
        </w:rPr>
        <w:t>ac</w:t>
      </w:r>
      <w:r>
        <w:rPr>
          <w:spacing w:val="-3"/>
          <w:lang w:val="cy-GB"/>
        </w:rPr>
        <w:t xml:space="preserve"> </w:t>
      </w:r>
      <w:r>
        <w:rPr>
          <w:lang w:val="cy-GB"/>
        </w:rPr>
        <w:t>wedyn</w:t>
      </w:r>
      <w:r>
        <w:rPr>
          <w:spacing w:val="-3"/>
          <w:lang w:val="cy-GB"/>
        </w:rPr>
        <w:t xml:space="preserve"> </w:t>
      </w:r>
      <w:r>
        <w:rPr>
          <w:lang w:val="cy-GB"/>
        </w:rPr>
        <w:t>yn</w:t>
      </w:r>
      <w:r>
        <w:rPr>
          <w:spacing w:val="-3"/>
          <w:lang w:val="cy-GB"/>
        </w:rPr>
        <w:t xml:space="preserve"> </w:t>
      </w:r>
      <w:r>
        <w:rPr>
          <w:lang w:val="cy-GB"/>
        </w:rPr>
        <w:t>aros</w:t>
      </w:r>
      <w:r>
        <w:rPr>
          <w:spacing w:val="-4"/>
          <w:lang w:val="cy-GB"/>
        </w:rPr>
        <w:t xml:space="preserve"> </w:t>
      </w:r>
      <w:r>
        <w:rPr>
          <w:lang w:val="cy-GB"/>
        </w:rPr>
        <w:t>ar</w:t>
      </w:r>
      <w:r>
        <w:rPr>
          <w:spacing w:val="-4"/>
          <w:lang w:val="cy-GB"/>
        </w:rPr>
        <w:t xml:space="preserve"> </w:t>
      </w:r>
      <w:r>
        <w:rPr>
          <w:lang w:val="cy-GB"/>
        </w:rPr>
        <w:t>yr</w:t>
      </w:r>
      <w:r>
        <w:rPr>
          <w:spacing w:val="-6"/>
          <w:lang w:val="cy-GB"/>
        </w:rPr>
        <w:t xml:space="preserve"> </w:t>
      </w:r>
      <w:r>
        <w:rPr>
          <w:lang w:val="cy-GB"/>
        </w:rPr>
        <w:t>un</w:t>
      </w:r>
      <w:r>
        <w:rPr>
          <w:spacing w:val="-3"/>
          <w:lang w:val="cy-GB"/>
        </w:rPr>
        <w:t xml:space="preserve"> </w:t>
      </w:r>
      <w:r>
        <w:rPr>
          <w:lang w:val="cy-GB"/>
        </w:rPr>
        <w:t>lefel.</w:t>
      </w:r>
      <w:r>
        <w:rPr>
          <w:spacing w:val="-5"/>
          <w:lang w:val="cy-GB"/>
        </w:rPr>
        <w:t xml:space="preserve"> </w:t>
      </w:r>
      <w:r>
        <w:rPr>
          <w:lang w:val="cy-GB"/>
        </w:rPr>
        <w:t>Y</w:t>
      </w:r>
      <w:r>
        <w:rPr>
          <w:spacing w:val="-3"/>
          <w:lang w:val="cy-GB"/>
        </w:rPr>
        <w:t xml:space="preserve"> </w:t>
      </w:r>
      <w:r>
        <w:rPr>
          <w:lang w:val="cy-GB"/>
        </w:rPr>
        <w:t>nod</w:t>
      </w:r>
      <w:r>
        <w:rPr>
          <w:spacing w:val="-3"/>
          <w:lang w:val="cy-GB"/>
        </w:rPr>
        <w:t xml:space="preserve"> </w:t>
      </w:r>
      <w:r>
        <w:rPr>
          <w:lang w:val="cy-GB"/>
        </w:rPr>
        <w:t>yw</w:t>
      </w:r>
      <w:r>
        <w:rPr>
          <w:spacing w:val="-3"/>
          <w:lang w:val="cy-GB"/>
        </w:rPr>
        <w:t xml:space="preserve"> darganfod </w:t>
      </w:r>
      <w:r>
        <w:rPr>
          <w:lang w:val="cy-GB"/>
        </w:rPr>
        <w:t>y</w:t>
      </w:r>
      <w:r>
        <w:rPr>
          <w:spacing w:val="-5"/>
          <w:lang w:val="cy-GB"/>
        </w:rPr>
        <w:t xml:space="preserve"> </w:t>
      </w:r>
      <w:r>
        <w:rPr>
          <w:lang w:val="cy-GB"/>
        </w:rPr>
        <w:t>ganran hon. Mae cynnydd o 2.5% bob blwyddyn bron â chyrraedd y targed cenedlaethol o filiwn o siaradwyr Cymraeg erbyn</w:t>
      </w:r>
      <w:r>
        <w:rPr>
          <w:spacing w:val="-3"/>
          <w:lang w:val="cy-GB"/>
        </w:rPr>
        <w:t xml:space="preserve"> </w:t>
      </w:r>
      <w:r>
        <w:rPr>
          <w:lang w:val="cy-GB"/>
        </w:rPr>
        <w:t>2050.</w:t>
        <w:br/>
      </w:r>
    </w:p>
    <w:p>
      <w:pPr>
        <w:pStyle w:val="ListParagraph"/>
        <w:numPr>
          <w:ilvl w:val="0"/>
          <w:numId w:val="4"/>
        </w:numPr>
        <w:spacing w:before="0" w:after="113"/>
        <w:ind w:left="0" w:right="0" w:hanging="290"/>
        <w:rPr>
          <w:sz w:val="28"/>
          <w:szCs w:val="28"/>
          <w:lang w:val="cy-GB"/>
        </w:rPr>
      </w:pPr>
      <w:r>
        <w:rPr>
          <w:color w:val="2E74B5"/>
          <w:sz w:val="28"/>
          <w:szCs w:val="28"/>
          <w:lang w:val="cy-GB"/>
        </w:rPr>
        <w:t xml:space="preserve"> </w:t>
      </w:r>
      <w:r>
        <w:rPr>
          <w:color w:val="2E74B5"/>
          <w:sz w:val="28"/>
          <w:szCs w:val="28"/>
          <w:lang w:val="cy-GB"/>
        </w:rPr>
        <w:t>Prif Ganfyddiadau'r</w:t>
      </w:r>
      <w:r>
        <w:rPr>
          <w:color w:val="2E74B5"/>
          <w:spacing w:val="-6"/>
          <w:sz w:val="28"/>
          <w:szCs w:val="28"/>
          <w:lang w:val="cy-GB"/>
        </w:rPr>
        <w:t xml:space="preserve"> </w:t>
      </w:r>
      <w:r>
        <w:rPr>
          <w:color w:val="2E74B5"/>
          <w:sz w:val="28"/>
          <w:szCs w:val="28"/>
          <w:lang w:val="cy-GB"/>
        </w:rPr>
        <w:t>Ymchwil</w:t>
      </w:r>
      <w:r>
        <w:rPr>
          <w:sz w:val="28"/>
          <w:szCs w:val="28"/>
          <w:lang w:val="cy-GB"/>
        </w:rPr>
        <w:br/>
      </w:r>
    </w:p>
    <w:p>
      <w:pPr>
        <w:pStyle w:val="ListParagraph"/>
        <w:numPr>
          <w:ilvl w:val="1"/>
          <w:numId w:val="4"/>
        </w:numPr>
        <w:tabs>
          <w:tab w:val="left" w:pos="500" w:leader="none"/>
        </w:tabs>
        <w:spacing w:before="0" w:after="113"/>
        <w:ind w:left="0" w:right="0" w:hanging="384"/>
        <w:rPr>
          <w:lang w:val="cy-GB"/>
        </w:rPr>
      </w:pPr>
      <w:r>
        <w:rPr>
          <w:lang w:val="cy-GB"/>
        </w:rPr>
        <w:t>Gofynnwyd i ystadegwyr ystyried sut y byddai modd cymhwyso targed Llywodraeth Cymru o gyrraedd miliwn</w:t>
      </w:r>
      <w:r>
        <w:rPr>
          <w:spacing w:val="-6"/>
          <w:lang w:val="cy-GB"/>
        </w:rPr>
        <w:t xml:space="preserve"> </w:t>
      </w:r>
      <w:r>
        <w:rPr>
          <w:lang w:val="cy-GB"/>
        </w:rPr>
        <w:t>o</w:t>
      </w:r>
      <w:r>
        <w:rPr>
          <w:spacing w:val="-7"/>
          <w:lang w:val="cy-GB"/>
        </w:rPr>
        <w:t xml:space="preserve"> </w:t>
      </w:r>
      <w:r>
        <w:rPr>
          <w:lang w:val="cy-GB"/>
        </w:rPr>
        <w:t>siaradwyr</w:t>
      </w:r>
      <w:r>
        <w:rPr>
          <w:spacing w:val="-7"/>
          <w:lang w:val="cy-GB"/>
        </w:rPr>
        <w:t xml:space="preserve"> </w:t>
      </w:r>
      <w:r>
        <w:rPr>
          <w:lang w:val="cy-GB"/>
        </w:rPr>
        <w:t>Cymraeg</w:t>
      </w:r>
      <w:r>
        <w:rPr>
          <w:spacing w:val="-6"/>
          <w:lang w:val="cy-GB"/>
        </w:rPr>
        <w:t xml:space="preserve"> </w:t>
      </w:r>
      <w:r>
        <w:rPr>
          <w:lang w:val="cy-GB"/>
        </w:rPr>
        <w:t>erbyn</w:t>
      </w:r>
      <w:r>
        <w:rPr>
          <w:spacing w:val="-6"/>
          <w:lang w:val="cy-GB"/>
        </w:rPr>
        <w:t xml:space="preserve"> </w:t>
      </w:r>
      <w:r>
        <w:rPr>
          <w:lang w:val="cy-GB"/>
        </w:rPr>
        <w:t>2050</w:t>
      </w:r>
      <w:r>
        <w:rPr>
          <w:spacing w:val="-6"/>
          <w:lang w:val="cy-GB"/>
        </w:rPr>
        <w:t xml:space="preserve"> </w:t>
      </w:r>
      <w:r>
        <w:rPr>
          <w:lang w:val="cy-GB"/>
        </w:rPr>
        <w:t>i</w:t>
      </w:r>
      <w:r>
        <w:rPr>
          <w:spacing w:val="-7"/>
          <w:lang w:val="cy-GB"/>
        </w:rPr>
        <w:t xml:space="preserve"> </w:t>
      </w:r>
      <w:r>
        <w:rPr>
          <w:lang w:val="cy-GB"/>
        </w:rPr>
        <w:t>dargedau</w:t>
      </w:r>
      <w:r>
        <w:rPr>
          <w:spacing w:val="-6"/>
          <w:lang w:val="cy-GB"/>
        </w:rPr>
        <w:t xml:space="preserve"> </w:t>
      </w:r>
      <w:r>
        <w:rPr>
          <w:lang w:val="cy-GB"/>
        </w:rPr>
        <w:t>ar</w:t>
      </w:r>
      <w:r>
        <w:rPr>
          <w:spacing w:val="-7"/>
          <w:lang w:val="cy-GB"/>
        </w:rPr>
        <w:t xml:space="preserve"> </w:t>
      </w:r>
      <w:r>
        <w:rPr>
          <w:lang w:val="cy-GB"/>
        </w:rPr>
        <w:t>gyfer</w:t>
      </w:r>
      <w:r>
        <w:rPr>
          <w:spacing w:val="-5"/>
          <w:lang w:val="cy-GB"/>
        </w:rPr>
        <w:t xml:space="preserve"> </w:t>
      </w:r>
      <w:r>
        <w:rPr>
          <w:lang w:val="cy-GB"/>
        </w:rPr>
        <w:t>'Cynlluniau</w:t>
      </w:r>
      <w:r>
        <w:rPr>
          <w:spacing w:val="-6"/>
          <w:lang w:val="cy-GB"/>
        </w:rPr>
        <w:t xml:space="preserve"> </w:t>
      </w:r>
      <w:r>
        <w:rPr>
          <w:lang w:val="cy-GB"/>
        </w:rPr>
        <w:t>Strategol</w:t>
      </w:r>
      <w:r>
        <w:rPr>
          <w:spacing w:val="-7"/>
          <w:lang w:val="cy-GB"/>
        </w:rPr>
        <w:t xml:space="preserve"> </w:t>
      </w:r>
      <w:r>
        <w:rPr>
          <w:lang w:val="cy-GB"/>
        </w:rPr>
        <w:t>y</w:t>
      </w:r>
      <w:r>
        <w:rPr>
          <w:spacing w:val="-6"/>
          <w:lang w:val="cy-GB"/>
        </w:rPr>
        <w:t xml:space="preserve"> </w:t>
      </w:r>
      <w:r>
        <w:rPr>
          <w:lang w:val="cy-GB"/>
        </w:rPr>
        <w:t>Gymraeg</w:t>
      </w:r>
      <w:r>
        <w:rPr>
          <w:spacing w:val="-6"/>
          <w:lang w:val="cy-GB"/>
        </w:rPr>
        <w:t xml:space="preserve"> </w:t>
      </w:r>
      <w:r>
        <w:rPr>
          <w:lang w:val="cy-GB"/>
        </w:rPr>
        <w:t>mewn</w:t>
      </w:r>
      <w:r>
        <w:rPr>
          <w:spacing w:val="-6"/>
          <w:lang w:val="cy-GB"/>
        </w:rPr>
        <w:t xml:space="preserve"> </w:t>
      </w:r>
      <w:r>
        <w:rPr>
          <w:lang w:val="cy-GB"/>
        </w:rPr>
        <w:t xml:space="preserve">Addysg' awdurdodau lleol. Canolbwyntiwyd ar ddeilliant cyntaf y Strategaeth Addysg Cyfrwng Cymraeg a gyhoeddwyd gan </w:t>
      </w:r>
      <w:r>
        <w:rPr>
          <w:spacing w:val="-3"/>
          <w:lang w:val="cy-GB"/>
        </w:rPr>
        <w:t xml:space="preserve">Lywodraeth </w:t>
      </w:r>
      <w:r>
        <w:rPr>
          <w:lang w:val="cy-GB"/>
        </w:rPr>
        <w:t>Cymru yn 2010 ar gyfer yr ymarferiad ystadegol</w:t>
      </w:r>
      <w:r>
        <w:rPr>
          <w:spacing w:val="-12"/>
          <w:lang w:val="cy-GB"/>
        </w:rPr>
        <w:t xml:space="preserve"> </w:t>
      </w:r>
      <w:r>
        <w:rPr>
          <w:lang w:val="cy-GB"/>
        </w:rPr>
        <w:t>hwn.</w:t>
        <w:br/>
      </w:r>
    </w:p>
    <w:p>
      <w:pPr>
        <w:pStyle w:val="ListParagraph"/>
        <w:numPr>
          <w:ilvl w:val="1"/>
          <w:numId w:val="4"/>
        </w:numPr>
        <w:tabs>
          <w:tab w:val="left" w:pos="500" w:leader="none"/>
        </w:tabs>
        <w:spacing w:before="0" w:after="113"/>
        <w:ind w:left="0" w:right="0" w:hanging="384"/>
        <w:rPr>
          <w:lang w:val="cy-GB"/>
        </w:rPr>
      </w:pPr>
      <w:r>
        <w:rPr>
          <w:lang w:val="cy-GB"/>
        </w:rPr>
        <w:t xml:space="preserve">Ar sail y tybiaethau a restrir yn yr adran uchod, lluniwyd y </w:t>
      </w:r>
      <w:r>
        <w:rPr>
          <w:spacing w:val="-3"/>
          <w:lang w:val="cy-GB"/>
        </w:rPr>
        <w:t xml:space="preserve">graff </w:t>
      </w:r>
      <w:r>
        <w:rPr>
          <w:lang w:val="cy-GB"/>
        </w:rPr>
        <w:t>isod sy'n dangos y cynnydd yn niferoedd y siaradwyr</w:t>
      </w:r>
      <w:r>
        <w:rPr>
          <w:spacing w:val="-5"/>
          <w:lang w:val="cy-GB"/>
        </w:rPr>
        <w:t xml:space="preserve"> </w:t>
      </w:r>
      <w:r>
        <w:rPr>
          <w:lang w:val="cy-GB"/>
        </w:rPr>
        <w:t>Cymraeg</w:t>
      </w:r>
      <w:r>
        <w:rPr>
          <w:spacing w:val="-6"/>
          <w:lang w:val="cy-GB"/>
        </w:rPr>
        <w:t xml:space="preserve"> </w:t>
      </w:r>
      <w:r>
        <w:rPr>
          <w:lang w:val="cy-GB"/>
        </w:rPr>
        <w:t>pe</w:t>
      </w:r>
      <w:r>
        <w:rPr>
          <w:spacing w:val="-4"/>
          <w:lang w:val="cy-GB"/>
        </w:rPr>
        <w:t xml:space="preserve"> </w:t>
      </w:r>
      <w:r>
        <w:rPr>
          <w:lang w:val="cy-GB"/>
        </w:rPr>
        <w:t>na bai cynnydd</w:t>
      </w:r>
      <w:r>
        <w:rPr>
          <w:spacing w:val="-4"/>
          <w:lang w:val="cy-GB"/>
        </w:rPr>
        <w:t xml:space="preserve"> </w:t>
      </w:r>
      <w:r>
        <w:rPr>
          <w:lang w:val="cy-GB"/>
        </w:rPr>
        <w:t>yn</w:t>
      </w:r>
      <w:r>
        <w:rPr>
          <w:spacing w:val="-6"/>
          <w:lang w:val="cy-GB"/>
        </w:rPr>
        <w:t xml:space="preserve"> </w:t>
      </w:r>
      <w:r>
        <w:rPr>
          <w:lang w:val="cy-GB"/>
        </w:rPr>
        <w:t>nifer</w:t>
      </w:r>
      <w:r>
        <w:rPr>
          <w:spacing w:val="-5"/>
          <w:lang w:val="cy-GB"/>
        </w:rPr>
        <w:t xml:space="preserve"> </w:t>
      </w:r>
      <w:r>
        <w:rPr>
          <w:lang w:val="cy-GB"/>
        </w:rPr>
        <w:t>y</w:t>
      </w:r>
      <w:r>
        <w:rPr>
          <w:spacing w:val="-4"/>
          <w:lang w:val="cy-GB"/>
        </w:rPr>
        <w:t xml:space="preserve"> </w:t>
      </w:r>
      <w:r>
        <w:rPr>
          <w:lang w:val="cy-GB"/>
        </w:rPr>
        <w:t>plant</w:t>
      </w:r>
      <w:r>
        <w:rPr>
          <w:spacing w:val="-5"/>
          <w:lang w:val="cy-GB"/>
        </w:rPr>
        <w:t xml:space="preserve"> </w:t>
      </w:r>
      <w:r>
        <w:rPr>
          <w:lang w:val="cy-GB"/>
        </w:rPr>
        <w:t>7</w:t>
      </w:r>
      <w:r>
        <w:rPr>
          <w:spacing w:val="-4"/>
          <w:lang w:val="cy-GB"/>
        </w:rPr>
        <w:t xml:space="preserve"> </w:t>
      </w:r>
      <w:r>
        <w:rPr>
          <w:lang w:val="cy-GB"/>
        </w:rPr>
        <w:t>mlwydd</w:t>
      </w:r>
      <w:r>
        <w:rPr>
          <w:spacing w:val="-4"/>
          <w:lang w:val="cy-GB"/>
        </w:rPr>
        <w:t xml:space="preserve"> </w:t>
      </w:r>
      <w:r>
        <w:rPr>
          <w:lang w:val="cy-GB"/>
        </w:rPr>
        <w:t>oed</w:t>
      </w:r>
      <w:r>
        <w:rPr>
          <w:spacing w:val="-4"/>
          <w:lang w:val="cy-GB"/>
        </w:rPr>
        <w:t xml:space="preserve"> s</w:t>
      </w:r>
      <w:r>
        <w:rPr>
          <w:lang w:val="cy-GB"/>
        </w:rPr>
        <w:t>y'n</w:t>
      </w:r>
      <w:r>
        <w:rPr>
          <w:spacing w:val="-4"/>
          <w:lang w:val="cy-GB"/>
        </w:rPr>
        <w:t xml:space="preserve"> </w:t>
      </w:r>
      <w:r>
        <w:rPr>
          <w:lang w:val="cy-GB"/>
        </w:rPr>
        <w:t>derbyn</w:t>
      </w:r>
      <w:r>
        <w:rPr>
          <w:spacing w:val="-4"/>
          <w:lang w:val="cy-GB"/>
        </w:rPr>
        <w:t xml:space="preserve"> </w:t>
      </w:r>
      <w:r>
        <w:rPr>
          <w:lang w:val="cy-GB"/>
        </w:rPr>
        <w:t>addysg</w:t>
      </w:r>
      <w:r>
        <w:rPr>
          <w:spacing w:val="-4"/>
          <w:lang w:val="cy-GB"/>
        </w:rPr>
        <w:t xml:space="preserve"> </w:t>
      </w:r>
      <w:r>
        <w:rPr>
          <w:lang w:val="cy-GB"/>
        </w:rPr>
        <w:t>cyfrwng</w:t>
      </w:r>
      <w:r>
        <w:rPr>
          <w:spacing w:val="-4"/>
          <w:lang w:val="cy-GB"/>
        </w:rPr>
        <w:t xml:space="preserve"> </w:t>
      </w:r>
      <w:r>
        <w:rPr>
          <w:lang w:val="cy-GB"/>
        </w:rPr>
        <w:t>Cymraeg</w:t>
      </w:r>
      <w:r>
        <w:rPr>
          <w:spacing w:val="-4"/>
          <w:lang w:val="cy-GB"/>
        </w:rPr>
        <w:t xml:space="preserve"> </w:t>
      </w:r>
      <w:r>
        <w:rPr>
          <w:lang w:val="cy-GB"/>
        </w:rPr>
        <w:t>o gymharu â chynnydd o 2.5% y flwyddyn yn y ganran a addysgir drwy'r</w:t>
      </w:r>
      <w:r>
        <w:rPr>
          <w:spacing w:val="-17"/>
          <w:lang w:val="cy-GB"/>
        </w:rPr>
        <w:t xml:space="preserve"> </w:t>
      </w:r>
      <w:r>
        <w:rPr>
          <w:lang w:val="cy-GB"/>
        </w:rPr>
        <w:t>Gymraeg:</w:t>
      </w:r>
    </w:p>
    <w:p>
      <w:pPr>
        <w:pStyle w:val="ListParagraph"/>
        <w:tabs>
          <w:tab w:val="left" w:pos="500" w:leader="none"/>
        </w:tabs>
        <w:spacing w:before="0" w:after="113"/>
        <w:ind w:left="0" w:right="0" w:hanging="0"/>
        <w:rPr>
          <w:lang w:val="cy-GB"/>
        </w:rPr>
      </w:pPr>
      <w:r>
        <w:rPr>
          <w:lang w:val="cy-GB"/>
        </w:rPr>
      </w:r>
    </w:p>
    <w:p>
      <w:pPr>
        <w:pStyle w:val="Normal"/>
        <w:tabs>
          <w:tab w:val="left" w:pos="500" w:leader="none"/>
        </w:tabs>
        <w:spacing w:before="0" w:after="113"/>
        <w:rPr/>
      </w:pPr>
      <w:r>
        <w:rPr/>
        <w:drawing>
          <wp:inline distT="0" distB="0" distL="0" distR="0">
            <wp:extent cx="6264910" cy="454914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8"/>
                    <a:stretch>
                      <a:fillRect/>
                    </a:stretch>
                  </pic:blipFill>
                  <pic:spPr bwMode="auto">
                    <a:xfrm>
                      <a:off x="0" y="0"/>
                      <a:ext cx="6264910" cy="4549140"/>
                    </a:xfrm>
                    <a:prstGeom prst="rect">
                      <a:avLst/>
                    </a:prstGeom>
                    <a:noFill/>
                    <a:ln w="9525">
                      <a:noFill/>
                      <a:miter lim="800000"/>
                      <a:headEnd/>
                      <a:tailEnd/>
                    </a:ln>
                  </pic:spPr>
                </pic:pic>
              </a:graphicData>
            </a:graphic>
          </wp:inline>
        </w:drawing>
      </w:r>
    </w:p>
    <w:p>
      <w:pPr>
        <w:pStyle w:val="Normal"/>
        <w:spacing w:before="0" w:after="113"/>
        <w:rPr>
          <w:sz w:val="20"/>
        </w:rPr>
      </w:pPr>
      <w:r>
        <w:rPr>
          <w:sz w:val="20"/>
        </w:rPr>
      </w:r>
    </w:p>
    <w:p>
      <w:pPr>
        <w:pStyle w:val="Normal"/>
        <w:spacing w:before="0" w:after="113"/>
        <w:rPr>
          <w:sz w:val="20"/>
        </w:rPr>
      </w:pPr>
      <w:r>
        <w:rPr>
          <w:sz w:val="20"/>
        </w:rPr>
        <w:t>*mae'r llinell 2.5% y flwyddyn yn dangos y twf yn niferoedd siaradwyr y Gymraeg pe bai twf o 2.5% y flwyddyn yng nghanran y plant 7 mlwydd oed sy'n derbyn addysg Gymraeg</w:t>
      </w:r>
    </w:p>
    <w:p>
      <w:pPr>
        <w:pStyle w:val="Normal"/>
        <w:spacing w:before="0" w:after="113"/>
        <w:rPr>
          <w:sz w:val="20"/>
        </w:rPr>
      </w:pPr>
      <w:r>
        <w:rPr>
          <w:sz w:val="20"/>
        </w:rPr>
        <w:t>**mae'r llinell 'dim cynnydd' yn dangos y rhagamcan ar gyfer nifer y siaradwyr pe na bai twf yn y ganran sy'n derbyn addysg Gymraeg</w:t>
      </w:r>
    </w:p>
    <w:p>
      <w:pPr>
        <w:pStyle w:val="Normal"/>
        <w:spacing w:before="0" w:after="113"/>
        <w:rPr>
          <w:sz w:val="20"/>
        </w:rPr>
      </w:pPr>
      <w:r>
        <w:rPr>
          <w:sz w:val="20"/>
        </w:rPr>
        <w:t>***mae'r llinell 'canran gyson' yn dangos y newid yn niferoedd y siaradwyr pe bai canran y siaradwyr Cymraeg yn y boblogaeth yn aros yr un fath rhwng nawr a 2050</w:t>
      </w:r>
    </w:p>
    <w:p>
      <w:pPr>
        <w:pStyle w:val="Normal"/>
        <w:spacing w:before="0" w:after="113"/>
        <w:rPr/>
      </w:pPr>
      <w:r>
        <w:rPr/>
      </w:r>
    </w:p>
    <w:p>
      <w:pPr>
        <w:pStyle w:val="ListParagraph"/>
        <w:numPr>
          <w:ilvl w:val="1"/>
          <w:numId w:val="4"/>
        </w:numPr>
        <w:tabs>
          <w:tab w:val="left" w:pos="500" w:leader="none"/>
        </w:tabs>
        <w:spacing w:before="0" w:after="113"/>
        <w:ind w:left="0" w:right="0" w:hanging="384"/>
        <w:jc w:val="both"/>
        <w:rPr>
          <w:lang w:val="cy-GB"/>
        </w:rPr>
      </w:pPr>
      <w:r>
        <w:rPr>
          <w:lang w:val="cy-GB"/>
        </w:rPr>
        <w:t>Gan</w:t>
      </w:r>
      <w:r>
        <w:rPr>
          <w:spacing w:val="-5"/>
          <w:lang w:val="cy-GB"/>
        </w:rPr>
        <w:t xml:space="preserve"> </w:t>
      </w:r>
      <w:r>
        <w:rPr>
          <w:lang w:val="cy-GB"/>
        </w:rPr>
        <w:t>ddefnyddio'r</w:t>
      </w:r>
      <w:r>
        <w:rPr>
          <w:spacing w:val="-4"/>
          <w:lang w:val="cy-GB"/>
        </w:rPr>
        <w:t xml:space="preserve"> </w:t>
      </w:r>
      <w:r>
        <w:rPr>
          <w:lang w:val="cy-GB"/>
        </w:rPr>
        <w:t>targed</w:t>
      </w:r>
      <w:r>
        <w:rPr>
          <w:spacing w:val="-5"/>
          <w:lang w:val="cy-GB"/>
        </w:rPr>
        <w:t xml:space="preserve"> </w:t>
      </w:r>
      <w:r>
        <w:rPr>
          <w:lang w:val="cy-GB"/>
        </w:rPr>
        <w:t>o</w:t>
      </w:r>
      <w:r>
        <w:rPr>
          <w:spacing w:val="-6"/>
          <w:lang w:val="cy-GB"/>
        </w:rPr>
        <w:t xml:space="preserve"> </w:t>
      </w:r>
      <w:r>
        <w:rPr>
          <w:lang w:val="cy-GB"/>
        </w:rPr>
        <w:t>dwf</w:t>
      </w:r>
      <w:r>
        <w:rPr>
          <w:spacing w:val="-5"/>
          <w:lang w:val="cy-GB"/>
        </w:rPr>
        <w:t xml:space="preserve"> </w:t>
      </w:r>
      <w:r>
        <w:rPr>
          <w:lang w:val="cy-GB"/>
        </w:rPr>
        <w:t>blynyddol</w:t>
      </w:r>
      <w:r>
        <w:rPr>
          <w:spacing w:val="-6"/>
          <w:lang w:val="cy-GB"/>
        </w:rPr>
        <w:t xml:space="preserve"> </w:t>
      </w:r>
      <w:r>
        <w:rPr>
          <w:lang w:val="cy-GB"/>
        </w:rPr>
        <w:t>addysg</w:t>
      </w:r>
      <w:r>
        <w:rPr>
          <w:spacing w:val="-7"/>
          <w:lang w:val="cy-GB"/>
        </w:rPr>
        <w:t xml:space="preserve"> </w:t>
      </w:r>
      <w:r>
        <w:rPr>
          <w:lang w:val="cy-GB"/>
        </w:rPr>
        <w:t>cyfrwng</w:t>
      </w:r>
      <w:r>
        <w:rPr>
          <w:spacing w:val="-5"/>
          <w:lang w:val="cy-GB"/>
        </w:rPr>
        <w:t xml:space="preserve"> </w:t>
      </w:r>
      <w:r>
        <w:rPr>
          <w:lang w:val="cy-GB"/>
        </w:rPr>
        <w:t>Cymraeg</w:t>
      </w:r>
      <w:r>
        <w:rPr>
          <w:spacing w:val="-5"/>
          <w:lang w:val="cy-GB"/>
        </w:rPr>
        <w:t xml:space="preserve"> </w:t>
      </w:r>
      <w:r>
        <w:rPr>
          <w:lang w:val="cy-GB"/>
        </w:rPr>
        <w:t>o</w:t>
      </w:r>
      <w:r>
        <w:rPr>
          <w:spacing w:val="-6"/>
          <w:lang w:val="cy-GB"/>
        </w:rPr>
        <w:t xml:space="preserve"> </w:t>
      </w:r>
      <w:r>
        <w:rPr>
          <w:lang w:val="cy-GB"/>
        </w:rPr>
        <w:t>2.5%</w:t>
      </w:r>
      <w:r>
        <w:rPr>
          <w:spacing w:val="-5"/>
          <w:lang w:val="cy-GB"/>
        </w:rPr>
        <w:t xml:space="preserve"> </w:t>
      </w:r>
      <w:r>
        <w:rPr>
          <w:spacing w:val="-3"/>
          <w:lang w:val="cy-GB"/>
        </w:rPr>
        <w:t>fel</w:t>
      </w:r>
      <w:r>
        <w:rPr>
          <w:spacing w:val="-6"/>
          <w:lang w:val="cy-GB"/>
        </w:rPr>
        <w:t xml:space="preserve"> </w:t>
      </w:r>
      <w:r>
        <w:rPr>
          <w:lang w:val="cy-GB"/>
        </w:rPr>
        <w:t>sail,</w:t>
      </w:r>
      <w:r>
        <w:rPr>
          <w:spacing w:val="-5"/>
          <w:lang w:val="cy-GB"/>
        </w:rPr>
        <w:t xml:space="preserve"> </w:t>
      </w:r>
      <w:r>
        <w:rPr>
          <w:lang w:val="cy-GB"/>
        </w:rPr>
        <w:t>dosrannwyd</w:t>
      </w:r>
      <w:r>
        <w:rPr>
          <w:spacing w:val="-5"/>
          <w:lang w:val="cy-GB"/>
        </w:rPr>
        <w:t xml:space="preserve"> </w:t>
      </w:r>
      <w:r>
        <w:rPr>
          <w:lang w:val="cy-GB"/>
        </w:rPr>
        <w:t>y canrannau</w:t>
      </w:r>
      <w:r>
        <w:rPr>
          <w:spacing w:val="-4"/>
          <w:lang w:val="cy-GB"/>
        </w:rPr>
        <w:t xml:space="preserve"> </w:t>
      </w:r>
      <w:r>
        <w:rPr>
          <w:lang w:val="cy-GB"/>
        </w:rPr>
        <w:t>hyn</w:t>
      </w:r>
      <w:r>
        <w:rPr>
          <w:spacing w:val="-6"/>
          <w:lang w:val="cy-GB"/>
        </w:rPr>
        <w:t xml:space="preserve"> </w:t>
      </w:r>
      <w:r>
        <w:rPr>
          <w:lang w:val="cy-GB"/>
        </w:rPr>
        <w:t>o</w:t>
      </w:r>
      <w:r>
        <w:rPr>
          <w:spacing w:val="-5"/>
          <w:lang w:val="cy-GB"/>
        </w:rPr>
        <w:t xml:space="preserve"> </w:t>
      </w:r>
      <w:r>
        <w:rPr>
          <w:lang w:val="cy-GB"/>
        </w:rPr>
        <w:t>blant</w:t>
      </w:r>
      <w:r>
        <w:rPr>
          <w:spacing w:val="-6"/>
          <w:lang w:val="cy-GB"/>
        </w:rPr>
        <w:t xml:space="preserve"> </w:t>
      </w:r>
      <w:r>
        <w:rPr>
          <w:lang w:val="cy-GB"/>
        </w:rPr>
        <w:t>7</w:t>
      </w:r>
      <w:r>
        <w:rPr>
          <w:spacing w:val="-4"/>
          <w:lang w:val="cy-GB"/>
        </w:rPr>
        <w:t xml:space="preserve"> </w:t>
      </w:r>
      <w:r>
        <w:rPr>
          <w:lang w:val="cy-GB"/>
        </w:rPr>
        <w:t>mlwydd</w:t>
      </w:r>
      <w:r>
        <w:rPr>
          <w:spacing w:val="-6"/>
          <w:lang w:val="cy-GB"/>
        </w:rPr>
        <w:t xml:space="preserve"> </w:t>
      </w:r>
      <w:r>
        <w:rPr>
          <w:lang w:val="cy-GB"/>
        </w:rPr>
        <w:t>oed</w:t>
      </w:r>
      <w:r>
        <w:rPr>
          <w:spacing w:val="-4"/>
          <w:lang w:val="cy-GB"/>
        </w:rPr>
        <w:t xml:space="preserve"> </w:t>
      </w:r>
      <w:r>
        <w:rPr>
          <w:lang w:val="cy-GB"/>
        </w:rPr>
        <w:t>a</w:t>
      </w:r>
      <w:r>
        <w:rPr>
          <w:spacing w:val="-6"/>
          <w:lang w:val="cy-GB"/>
        </w:rPr>
        <w:t xml:space="preserve"> </w:t>
      </w:r>
      <w:r>
        <w:rPr>
          <w:lang w:val="cy-GB"/>
        </w:rPr>
        <w:t>addysgir</w:t>
      </w:r>
      <w:r>
        <w:rPr>
          <w:spacing w:val="-3"/>
          <w:lang w:val="cy-GB"/>
        </w:rPr>
        <w:t xml:space="preserve"> </w:t>
      </w:r>
      <w:r>
        <w:rPr>
          <w:lang w:val="cy-GB"/>
        </w:rPr>
        <w:t>drwy</w:t>
      </w:r>
      <w:r>
        <w:rPr>
          <w:spacing w:val="-4"/>
          <w:lang w:val="cy-GB"/>
        </w:rPr>
        <w:t xml:space="preserve"> </w:t>
      </w:r>
      <w:r>
        <w:rPr>
          <w:lang w:val="cy-GB"/>
        </w:rPr>
        <w:t>gyfrwng</w:t>
      </w:r>
      <w:r>
        <w:rPr>
          <w:spacing w:val="-4"/>
          <w:lang w:val="cy-GB"/>
        </w:rPr>
        <w:t xml:space="preserve"> </w:t>
      </w:r>
      <w:r>
        <w:rPr>
          <w:lang w:val="cy-GB"/>
        </w:rPr>
        <w:t>y</w:t>
      </w:r>
      <w:r>
        <w:rPr>
          <w:spacing w:val="-6"/>
          <w:lang w:val="cy-GB"/>
        </w:rPr>
        <w:t xml:space="preserve"> </w:t>
      </w:r>
      <w:r>
        <w:rPr>
          <w:lang w:val="cy-GB"/>
        </w:rPr>
        <w:t>Gymraeg</w:t>
      </w:r>
      <w:r>
        <w:rPr>
          <w:spacing w:val="-4"/>
          <w:lang w:val="cy-GB"/>
        </w:rPr>
        <w:t xml:space="preserve"> </w:t>
      </w:r>
      <w:r>
        <w:rPr>
          <w:lang w:val="cy-GB"/>
        </w:rPr>
        <w:t>yn</w:t>
      </w:r>
      <w:r>
        <w:rPr>
          <w:spacing w:val="-6"/>
          <w:lang w:val="cy-GB"/>
        </w:rPr>
        <w:t xml:space="preserve"> </w:t>
      </w:r>
      <w:r>
        <w:rPr>
          <w:lang w:val="cy-GB"/>
        </w:rPr>
        <w:t>y</w:t>
      </w:r>
      <w:r>
        <w:rPr>
          <w:spacing w:val="-4"/>
          <w:lang w:val="cy-GB"/>
        </w:rPr>
        <w:t xml:space="preserve"> </w:t>
      </w:r>
      <w:r>
        <w:rPr>
          <w:lang w:val="cy-GB"/>
        </w:rPr>
        <w:t>blynyddoedd</w:t>
      </w:r>
      <w:r>
        <w:rPr>
          <w:spacing w:val="-4"/>
          <w:lang w:val="cy-GB"/>
        </w:rPr>
        <w:t xml:space="preserve"> </w:t>
      </w:r>
      <w:r>
        <w:rPr>
          <w:lang w:val="cy-GB"/>
        </w:rPr>
        <w:t>canlynol (siawns cyfrannol) gan sefydlu'r targedau isod ar gyfer 22 awdurdod lleol</w:t>
      </w:r>
      <w:r>
        <w:rPr>
          <w:spacing w:val="-21"/>
          <w:lang w:val="cy-GB"/>
        </w:rPr>
        <w:t xml:space="preserve"> </w:t>
      </w:r>
      <w:r>
        <w:rPr>
          <w:lang w:val="cy-GB"/>
        </w:rPr>
        <w:t>Cymru:</w:t>
      </w:r>
    </w:p>
    <w:p>
      <w:pPr>
        <w:pStyle w:val="Normal"/>
        <w:tabs>
          <w:tab w:val="left" w:pos="500" w:leader="none"/>
        </w:tabs>
        <w:spacing w:before="0" w:after="113"/>
        <w:jc w:val="both"/>
        <w:rPr/>
      </w:pPr>
      <w:r>
        <w:rPr/>
      </w:r>
    </w:p>
    <w:p>
      <w:pPr>
        <w:pStyle w:val="Normal"/>
        <w:tabs>
          <w:tab w:val="left" w:pos="500" w:leader="none"/>
        </w:tabs>
        <w:spacing w:before="0" w:after="113"/>
        <w:jc w:val="both"/>
        <w:rPr/>
      </w:pPr>
      <w:r>
        <w:rPr/>
      </w:r>
    </w:p>
    <w:tbl>
      <w:tblPr>
        <w:jc w:val="left"/>
        <w:tblInd w:w="107" w:type="dxa"/>
        <w:tblBorders>
          <w:top w:val="single" w:sz="8" w:space="0" w:color="BCD5ED"/>
          <w:left w:val="single" w:sz="8" w:space="0" w:color="BCD5ED"/>
          <w:bottom w:val="single" w:sz="18" w:space="0" w:color="9BC1E4"/>
          <w:insideH w:val="single" w:sz="18" w:space="0" w:color="9BC1E4"/>
          <w:right w:val="single" w:sz="8" w:space="0" w:color="BCD5ED"/>
          <w:insideV w:val="single" w:sz="8" w:space="0" w:color="BCD5ED"/>
        </w:tblBorders>
        <w:tblCellMar>
          <w:top w:w="0" w:type="dxa"/>
          <w:left w:w="-10" w:type="dxa"/>
          <w:bottom w:w="0" w:type="dxa"/>
          <w:right w:w="0" w:type="dxa"/>
        </w:tblCellMar>
      </w:tblPr>
      <w:tblGrid>
        <w:gridCol w:w="2586"/>
        <w:gridCol w:w="1396"/>
        <w:gridCol w:w="1397"/>
        <w:gridCol w:w="1397"/>
        <w:gridCol w:w="1398"/>
        <w:gridCol w:w="1401"/>
      </w:tblGrid>
      <w:tr>
        <w:trPr>
          <w:trHeight w:val="315" w:hRule="atLeast"/>
          <w:cantSplit w:val="false"/>
        </w:trPr>
        <w:tc>
          <w:tcPr>
            <w:tcW w:w="2586" w:type="dxa"/>
            <w:tcBorders>
              <w:top w:val="single" w:sz="8" w:space="0" w:color="BCD5ED"/>
              <w:left w:val="single" w:sz="8" w:space="0" w:color="BCD5ED"/>
              <w:bottom w:val="single" w:sz="18" w:space="0" w:color="9BC1E4"/>
              <w:insideH w:val="single" w:sz="18" w:space="0" w:color="9BC1E4"/>
              <w:right w:val="single" w:sz="8" w:space="0" w:color="BCD5ED"/>
              <w:insideV w:val="single" w:sz="8" w:space="0" w:color="BCD5ED"/>
            </w:tcBorders>
            <w:shd w:fill="FFFFFF" w:val="clear"/>
            <w:tcMar>
              <w:left w:w="-10" w:type="dxa"/>
            </w:tcMar>
          </w:tcPr>
          <w:p>
            <w:pPr>
              <w:pStyle w:val="TableParagraph"/>
              <w:spacing w:before="0" w:after="113"/>
              <w:ind w:left="0" w:right="0" w:hanging="0"/>
              <w:rPr>
                <w:sz w:val="20"/>
                <w:lang w:val="cy-GB"/>
              </w:rPr>
            </w:pPr>
            <w:r>
              <w:rPr>
                <w:sz w:val="20"/>
                <w:lang w:val="cy-GB"/>
              </w:rPr>
            </w:r>
          </w:p>
        </w:tc>
        <w:tc>
          <w:tcPr>
            <w:tcW w:w="1396" w:type="dxa"/>
            <w:tcBorders>
              <w:top w:val="single" w:sz="8" w:space="0" w:color="BCD5ED"/>
              <w:left w:val="single" w:sz="8" w:space="0" w:color="BCD5ED"/>
              <w:bottom w:val="single" w:sz="18" w:space="0" w:color="9BC1E4"/>
              <w:insideH w:val="single" w:sz="18" w:space="0" w:color="9BC1E4"/>
              <w:right w:val="single" w:sz="8" w:space="0" w:color="BCD5ED"/>
              <w:insideV w:val="single" w:sz="8" w:space="0" w:color="BCD5ED"/>
            </w:tcBorders>
            <w:shd w:fill="FFFFFF" w:val="clear"/>
            <w:tcMar>
              <w:left w:w="-10" w:type="dxa"/>
            </w:tcMar>
          </w:tcPr>
          <w:p>
            <w:pPr>
              <w:pStyle w:val="TableParagraph"/>
              <w:spacing w:before="0" w:after="113"/>
              <w:ind w:left="0" w:right="0" w:hanging="0"/>
              <w:rPr>
                <w:b/>
                <w:lang w:val="cy-GB"/>
              </w:rPr>
            </w:pPr>
            <w:r>
              <w:rPr>
                <w:b/>
                <w:lang w:val="cy-GB"/>
              </w:rPr>
              <w:t>2014</w:t>
            </w:r>
          </w:p>
        </w:tc>
        <w:tc>
          <w:tcPr>
            <w:tcW w:w="1397" w:type="dxa"/>
            <w:tcBorders>
              <w:top w:val="single" w:sz="8" w:space="0" w:color="BCD5ED"/>
              <w:left w:val="single" w:sz="8" w:space="0" w:color="BCD5ED"/>
              <w:bottom w:val="single" w:sz="18" w:space="0" w:color="9BC1E4"/>
              <w:insideH w:val="single" w:sz="18" w:space="0" w:color="9BC1E4"/>
              <w:right w:val="single" w:sz="8" w:space="0" w:color="BCD5ED"/>
              <w:insideV w:val="single" w:sz="8" w:space="0" w:color="BCD5ED"/>
            </w:tcBorders>
            <w:shd w:fill="FFFFFF" w:val="clear"/>
            <w:tcMar>
              <w:left w:w="-10" w:type="dxa"/>
            </w:tcMar>
          </w:tcPr>
          <w:p>
            <w:pPr>
              <w:pStyle w:val="TableParagraph"/>
              <w:spacing w:before="0" w:after="113"/>
              <w:ind w:left="0" w:right="0" w:hanging="0"/>
              <w:rPr>
                <w:b/>
                <w:lang w:val="cy-GB"/>
              </w:rPr>
            </w:pPr>
            <w:r>
              <w:rPr>
                <w:b/>
                <w:lang w:val="cy-GB"/>
              </w:rPr>
              <w:t>2025</w:t>
            </w:r>
          </w:p>
        </w:tc>
        <w:tc>
          <w:tcPr>
            <w:tcW w:w="1397" w:type="dxa"/>
            <w:tcBorders>
              <w:top w:val="single" w:sz="8" w:space="0" w:color="BCD5ED"/>
              <w:left w:val="single" w:sz="8" w:space="0" w:color="BCD5ED"/>
              <w:bottom w:val="single" w:sz="18" w:space="0" w:color="9BC1E4"/>
              <w:insideH w:val="single" w:sz="18" w:space="0" w:color="9BC1E4"/>
              <w:right w:val="single" w:sz="8" w:space="0" w:color="BCD5ED"/>
              <w:insideV w:val="single" w:sz="8" w:space="0" w:color="BCD5ED"/>
            </w:tcBorders>
            <w:shd w:fill="FFFFFF" w:val="clear"/>
            <w:tcMar>
              <w:left w:w="-10" w:type="dxa"/>
            </w:tcMar>
          </w:tcPr>
          <w:p>
            <w:pPr>
              <w:pStyle w:val="TableParagraph"/>
              <w:spacing w:before="0" w:after="113"/>
              <w:ind w:left="0" w:right="0" w:hanging="0"/>
              <w:rPr>
                <w:b/>
                <w:lang w:val="cy-GB"/>
              </w:rPr>
            </w:pPr>
            <w:r>
              <w:rPr>
                <w:b/>
                <w:lang w:val="cy-GB"/>
              </w:rPr>
              <w:t>2030</w:t>
            </w:r>
          </w:p>
        </w:tc>
        <w:tc>
          <w:tcPr>
            <w:tcW w:w="1398" w:type="dxa"/>
            <w:tcBorders>
              <w:top w:val="single" w:sz="8" w:space="0" w:color="BCD5ED"/>
              <w:left w:val="single" w:sz="8" w:space="0" w:color="BCD5ED"/>
              <w:bottom w:val="single" w:sz="18" w:space="0" w:color="9BC1E4"/>
              <w:insideH w:val="single" w:sz="18" w:space="0" w:color="9BC1E4"/>
              <w:right w:val="single" w:sz="8" w:space="0" w:color="BCD5ED"/>
              <w:insideV w:val="single" w:sz="8" w:space="0" w:color="BCD5ED"/>
            </w:tcBorders>
            <w:shd w:fill="FFFFFF" w:val="clear"/>
            <w:tcMar>
              <w:left w:w="-10" w:type="dxa"/>
            </w:tcMar>
          </w:tcPr>
          <w:p>
            <w:pPr>
              <w:pStyle w:val="TableParagraph"/>
              <w:spacing w:before="0" w:after="113"/>
              <w:ind w:left="0" w:right="0" w:hanging="0"/>
              <w:rPr>
                <w:b/>
                <w:lang w:val="cy-GB"/>
              </w:rPr>
            </w:pPr>
            <w:r>
              <w:rPr>
                <w:b/>
                <w:lang w:val="cy-GB"/>
              </w:rPr>
              <w:t>2035</w:t>
            </w:r>
          </w:p>
        </w:tc>
        <w:tc>
          <w:tcPr>
            <w:tcW w:w="1401" w:type="dxa"/>
            <w:tcBorders>
              <w:top w:val="single" w:sz="8" w:space="0" w:color="BCD5ED"/>
              <w:left w:val="single" w:sz="8" w:space="0" w:color="BCD5ED"/>
              <w:bottom w:val="single" w:sz="18" w:space="0" w:color="9BC1E4"/>
              <w:insideH w:val="single" w:sz="18" w:space="0" w:color="9BC1E4"/>
              <w:right w:val="single" w:sz="8" w:space="0" w:color="BCD5ED"/>
              <w:insideV w:val="single" w:sz="8" w:space="0" w:color="BCD5ED"/>
            </w:tcBorders>
            <w:shd w:fill="FFFFFF" w:val="clear"/>
            <w:tcMar>
              <w:left w:w="-10" w:type="dxa"/>
            </w:tcMar>
          </w:tcPr>
          <w:p>
            <w:pPr>
              <w:pStyle w:val="TableParagraph"/>
              <w:spacing w:before="0" w:after="113"/>
              <w:ind w:left="0" w:right="0" w:hanging="0"/>
              <w:rPr>
                <w:b/>
                <w:lang w:val="cy-GB"/>
              </w:rPr>
            </w:pPr>
            <w:r>
              <w:rPr>
                <w:b/>
                <w:lang w:val="cy-GB"/>
              </w:rPr>
              <w:t>2040</w:t>
            </w:r>
          </w:p>
        </w:tc>
      </w:tr>
      <w:tr>
        <w:trPr>
          <w:trHeight w:val="313" w:hRule="atLeast"/>
          <w:cantSplit w:val="false"/>
        </w:trPr>
        <w:tc>
          <w:tcPr>
            <w:tcW w:w="2586" w:type="dxa"/>
            <w:tcBorders>
              <w:top w:val="single" w:sz="18" w:space="0" w:color="9BC1E4"/>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lang w:val="cy-GB"/>
              </w:rPr>
            </w:pPr>
            <w:r>
              <w:rPr>
                <w:b/>
                <w:lang w:val="cy-GB"/>
              </w:rPr>
              <w:t>Ynys Môn</w:t>
            </w:r>
          </w:p>
        </w:tc>
        <w:tc>
          <w:tcPr>
            <w:tcW w:w="1396" w:type="dxa"/>
            <w:tcBorders>
              <w:top w:val="single" w:sz="18" w:space="0" w:color="9BC1E4"/>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72.1%</w:t>
            </w:r>
          </w:p>
        </w:tc>
        <w:tc>
          <w:tcPr>
            <w:tcW w:w="1397" w:type="dxa"/>
            <w:tcBorders>
              <w:top w:val="single" w:sz="18" w:space="0" w:color="9BC1E4"/>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87.6%</w:t>
            </w:r>
          </w:p>
        </w:tc>
        <w:tc>
          <w:tcPr>
            <w:tcW w:w="1397" w:type="dxa"/>
            <w:tcBorders>
              <w:top w:val="single" w:sz="18" w:space="0" w:color="9BC1E4"/>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91.7%</w:t>
            </w:r>
          </w:p>
        </w:tc>
        <w:tc>
          <w:tcPr>
            <w:tcW w:w="1398" w:type="dxa"/>
            <w:tcBorders>
              <w:top w:val="single" w:sz="18" w:space="0" w:color="9BC1E4"/>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94.9%</w:t>
            </w:r>
          </w:p>
        </w:tc>
        <w:tc>
          <w:tcPr>
            <w:tcW w:w="1401" w:type="dxa"/>
            <w:tcBorders>
              <w:top w:val="single" w:sz="18" w:space="0" w:color="9BC1E4"/>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97.4%</w:t>
            </w:r>
          </w:p>
        </w:tc>
      </w:tr>
      <w:tr>
        <w:trPr>
          <w:trHeight w:val="320" w:hRule="atLeast"/>
          <w:cantSplit w:val="false"/>
        </w:trPr>
        <w:tc>
          <w:tcPr>
            <w:tcW w:w="258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lang w:val="cy-GB"/>
              </w:rPr>
            </w:pPr>
            <w:r>
              <w:rPr>
                <w:b/>
                <w:lang w:val="cy-GB"/>
              </w:rPr>
              <w:t>Gwynedd</w:t>
            </w:r>
          </w:p>
        </w:tc>
        <w:tc>
          <w:tcPr>
            <w:tcW w:w="139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97.8%</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99.2%</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99.5%</w:t>
            </w:r>
          </w:p>
        </w:tc>
        <w:tc>
          <w:tcPr>
            <w:tcW w:w="1398"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99.7%</w:t>
            </w:r>
          </w:p>
        </w:tc>
        <w:tc>
          <w:tcPr>
            <w:tcW w:w="1401"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99.8%</w:t>
            </w:r>
          </w:p>
        </w:tc>
      </w:tr>
      <w:tr>
        <w:trPr>
          <w:trHeight w:val="320" w:hRule="atLeast"/>
          <w:cantSplit w:val="false"/>
        </w:trPr>
        <w:tc>
          <w:tcPr>
            <w:tcW w:w="258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lang w:val="cy-GB"/>
              </w:rPr>
            </w:pPr>
            <w:r>
              <w:rPr>
                <w:b/>
                <w:lang w:val="cy-GB"/>
              </w:rPr>
              <w:t>Conwy</w:t>
            </w:r>
          </w:p>
        </w:tc>
        <w:tc>
          <w:tcPr>
            <w:tcW w:w="139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25.1%</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47.9%</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58.7%</w:t>
            </w:r>
          </w:p>
        </w:tc>
        <w:tc>
          <w:tcPr>
            <w:tcW w:w="1398"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70.9%</w:t>
            </w:r>
          </w:p>
        </w:tc>
        <w:tc>
          <w:tcPr>
            <w:tcW w:w="1401"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82.8%</w:t>
            </w:r>
          </w:p>
        </w:tc>
      </w:tr>
      <w:tr>
        <w:trPr>
          <w:trHeight w:val="320" w:hRule="atLeast"/>
          <w:cantSplit w:val="false"/>
        </w:trPr>
        <w:tc>
          <w:tcPr>
            <w:tcW w:w="258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lang w:val="cy-GB"/>
              </w:rPr>
            </w:pPr>
            <w:r>
              <w:rPr>
                <w:b/>
                <w:lang w:val="cy-GB"/>
              </w:rPr>
              <w:t>Sir Ddinbych</w:t>
            </w:r>
          </w:p>
        </w:tc>
        <w:tc>
          <w:tcPr>
            <w:tcW w:w="139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24.5%</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47.1%</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58.0%</w:t>
            </w:r>
          </w:p>
        </w:tc>
        <w:tc>
          <w:tcPr>
            <w:tcW w:w="1398"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70.2%</w:t>
            </w:r>
          </w:p>
        </w:tc>
        <w:tc>
          <w:tcPr>
            <w:tcW w:w="1401"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82.3%</w:t>
            </w:r>
          </w:p>
        </w:tc>
      </w:tr>
      <w:tr>
        <w:trPr>
          <w:trHeight w:val="320" w:hRule="atLeast"/>
          <w:cantSplit w:val="false"/>
        </w:trPr>
        <w:tc>
          <w:tcPr>
            <w:tcW w:w="258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lang w:val="cy-GB"/>
              </w:rPr>
            </w:pPr>
            <w:r>
              <w:rPr>
                <w:b/>
                <w:lang w:val="cy-GB"/>
              </w:rPr>
              <w:t>Sir y Fflint</w:t>
            </w:r>
          </w:p>
        </w:tc>
        <w:tc>
          <w:tcPr>
            <w:tcW w:w="139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5.7%</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14.2%</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20.4%</w:t>
            </w:r>
          </w:p>
        </w:tc>
        <w:tc>
          <w:tcPr>
            <w:tcW w:w="1398"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30.5%</w:t>
            </w:r>
          </w:p>
        </w:tc>
        <w:tc>
          <w:tcPr>
            <w:tcW w:w="1401"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46.4%</w:t>
            </w:r>
          </w:p>
        </w:tc>
      </w:tr>
      <w:tr>
        <w:trPr>
          <w:trHeight w:val="320" w:hRule="atLeast"/>
          <w:cantSplit w:val="false"/>
        </w:trPr>
        <w:tc>
          <w:tcPr>
            <w:tcW w:w="258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lang w:val="cy-GB"/>
              </w:rPr>
            </w:pPr>
            <w:r>
              <w:rPr>
                <w:b/>
                <w:lang w:val="cy-GB"/>
              </w:rPr>
              <w:t>Wrecsam</w:t>
            </w:r>
          </w:p>
        </w:tc>
        <w:tc>
          <w:tcPr>
            <w:tcW w:w="139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12.0%</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27.2%</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36.7%</w:t>
            </w:r>
          </w:p>
        </w:tc>
        <w:tc>
          <w:tcPr>
            <w:tcW w:w="1398"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49.7%</w:t>
            </w:r>
          </w:p>
        </w:tc>
        <w:tc>
          <w:tcPr>
            <w:tcW w:w="1401"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66.1%</w:t>
            </w:r>
          </w:p>
        </w:tc>
      </w:tr>
      <w:tr>
        <w:trPr>
          <w:trHeight w:val="320" w:hRule="atLeast"/>
          <w:cantSplit w:val="false"/>
        </w:trPr>
        <w:tc>
          <w:tcPr>
            <w:tcW w:w="258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lang w:val="cy-GB"/>
              </w:rPr>
            </w:pPr>
            <w:r>
              <w:rPr>
                <w:b/>
                <w:lang w:val="cy-GB"/>
              </w:rPr>
              <w:t>Powys</w:t>
            </w:r>
          </w:p>
        </w:tc>
        <w:tc>
          <w:tcPr>
            <w:tcW w:w="139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19.3%</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39.6%</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50.4%</w:t>
            </w:r>
          </w:p>
        </w:tc>
        <w:tc>
          <w:tcPr>
            <w:tcW w:w="1398"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63.5%</w:t>
            </w:r>
          </w:p>
        </w:tc>
        <w:tc>
          <w:tcPr>
            <w:tcW w:w="1401"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77.4%</w:t>
            </w:r>
          </w:p>
        </w:tc>
      </w:tr>
      <w:tr>
        <w:trPr>
          <w:trHeight w:val="320" w:hRule="atLeast"/>
          <w:cantSplit w:val="false"/>
        </w:trPr>
        <w:tc>
          <w:tcPr>
            <w:tcW w:w="258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lang w:val="cy-GB"/>
              </w:rPr>
            </w:pPr>
            <w:r>
              <w:rPr>
                <w:b/>
                <w:lang w:val="cy-GB"/>
              </w:rPr>
              <w:t>Ceredigion</w:t>
            </w:r>
          </w:p>
        </w:tc>
        <w:tc>
          <w:tcPr>
            <w:tcW w:w="139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74.0%</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88.7%</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92.4%</w:t>
            </w:r>
          </w:p>
        </w:tc>
        <w:tc>
          <w:tcPr>
            <w:tcW w:w="1398"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95.4%</w:t>
            </w:r>
          </w:p>
        </w:tc>
        <w:tc>
          <w:tcPr>
            <w:tcW w:w="1401"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97.6%</w:t>
            </w:r>
          </w:p>
        </w:tc>
      </w:tr>
      <w:tr>
        <w:trPr>
          <w:trHeight w:val="320" w:hRule="atLeast"/>
          <w:cantSplit w:val="false"/>
        </w:trPr>
        <w:tc>
          <w:tcPr>
            <w:tcW w:w="258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lang w:val="cy-GB"/>
              </w:rPr>
            </w:pPr>
            <w:r>
              <w:rPr>
                <w:b/>
                <w:lang w:val="cy-GB"/>
              </w:rPr>
              <w:t>Sir Benfro</w:t>
            </w:r>
          </w:p>
        </w:tc>
        <w:tc>
          <w:tcPr>
            <w:tcW w:w="139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19.7%</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40.2%</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51.0%</w:t>
            </w:r>
          </w:p>
        </w:tc>
        <w:tc>
          <w:tcPr>
            <w:tcW w:w="1398"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64.0%</w:t>
            </w:r>
          </w:p>
        </w:tc>
        <w:tc>
          <w:tcPr>
            <w:tcW w:w="1401"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77.8%</w:t>
            </w:r>
          </w:p>
        </w:tc>
      </w:tr>
      <w:tr>
        <w:trPr>
          <w:trHeight w:val="320" w:hRule="atLeast"/>
          <w:cantSplit w:val="false"/>
        </w:trPr>
        <w:tc>
          <w:tcPr>
            <w:tcW w:w="258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lang w:val="cy-GB"/>
              </w:rPr>
            </w:pPr>
            <w:r>
              <w:rPr>
                <w:b/>
                <w:lang w:val="cy-GB"/>
              </w:rPr>
              <w:t>Sir Gaerfyrddin</w:t>
            </w:r>
          </w:p>
        </w:tc>
        <w:tc>
          <w:tcPr>
            <w:tcW w:w="139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55.4%</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77.3%</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84.1%</w:t>
            </w:r>
          </w:p>
        </w:tc>
        <w:tc>
          <w:tcPr>
            <w:tcW w:w="1398"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90.0%</w:t>
            </w:r>
          </w:p>
        </w:tc>
        <w:tc>
          <w:tcPr>
            <w:tcW w:w="1401"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94.7%</w:t>
            </w:r>
          </w:p>
        </w:tc>
      </w:tr>
      <w:tr>
        <w:trPr>
          <w:trHeight w:val="320" w:hRule="atLeast"/>
          <w:cantSplit w:val="false"/>
        </w:trPr>
        <w:tc>
          <w:tcPr>
            <w:tcW w:w="258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lang w:val="cy-GB"/>
              </w:rPr>
            </w:pPr>
            <w:r>
              <w:rPr>
                <w:b/>
                <w:lang w:val="cy-GB"/>
              </w:rPr>
              <w:t>Abertawe</w:t>
            </w:r>
          </w:p>
        </w:tc>
        <w:tc>
          <w:tcPr>
            <w:tcW w:w="139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14.1%</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31.1%</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41.1%</w:t>
            </w:r>
          </w:p>
        </w:tc>
        <w:tc>
          <w:tcPr>
            <w:tcW w:w="1398"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54.4%</w:t>
            </w:r>
          </w:p>
        </w:tc>
        <w:tc>
          <w:tcPr>
            <w:tcW w:w="1401"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70.1%</w:t>
            </w:r>
          </w:p>
        </w:tc>
      </w:tr>
      <w:tr>
        <w:trPr>
          <w:trHeight w:val="317" w:hRule="atLeast"/>
          <w:cantSplit w:val="false"/>
        </w:trPr>
        <w:tc>
          <w:tcPr>
            <w:tcW w:w="258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lang w:val="cy-GB"/>
              </w:rPr>
            </w:pPr>
            <w:r>
              <w:rPr>
                <w:b/>
                <w:lang w:val="cy-GB"/>
              </w:rPr>
              <w:t>Castell-nedd Port Talbot</w:t>
            </w:r>
          </w:p>
        </w:tc>
        <w:tc>
          <w:tcPr>
            <w:tcW w:w="139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18.7%</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38.7%</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49.4%</w:t>
            </w:r>
          </w:p>
        </w:tc>
        <w:tc>
          <w:tcPr>
            <w:tcW w:w="1398"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62.5%</w:t>
            </w:r>
          </w:p>
        </w:tc>
        <w:tc>
          <w:tcPr>
            <w:tcW w:w="1401"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76.7%</w:t>
            </w:r>
          </w:p>
        </w:tc>
      </w:tr>
      <w:tr>
        <w:trPr>
          <w:trHeight w:val="317" w:hRule="atLeast"/>
          <w:cantSplit w:val="false"/>
        </w:trPr>
        <w:tc>
          <w:tcPr>
            <w:tcW w:w="258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lang w:val="cy-GB"/>
              </w:rPr>
            </w:pPr>
            <w:r>
              <w:rPr>
                <w:b/>
                <w:lang w:val="cy-GB"/>
              </w:rPr>
              <w:t>Pen-y-bont ar Ogwr</w:t>
            </w:r>
          </w:p>
        </w:tc>
        <w:tc>
          <w:tcPr>
            <w:tcW w:w="139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8.6%</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20.5%</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28.6%</w:t>
            </w:r>
          </w:p>
        </w:tc>
        <w:tc>
          <w:tcPr>
            <w:tcW w:w="1398"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40.6%</w:t>
            </w:r>
          </w:p>
        </w:tc>
        <w:tc>
          <w:tcPr>
            <w:tcW w:w="1401"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57.4%</w:t>
            </w:r>
          </w:p>
        </w:tc>
      </w:tr>
      <w:tr>
        <w:trPr>
          <w:trHeight w:val="320" w:hRule="atLeast"/>
          <w:cantSplit w:val="false"/>
        </w:trPr>
        <w:tc>
          <w:tcPr>
            <w:tcW w:w="258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lang w:val="cy-GB"/>
              </w:rPr>
            </w:pPr>
            <w:r>
              <w:rPr>
                <w:b/>
                <w:lang w:val="cy-GB"/>
              </w:rPr>
              <w:t>Bro Morgannwg</w:t>
            </w:r>
          </w:p>
        </w:tc>
        <w:tc>
          <w:tcPr>
            <w:tcW w:w="139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12.9%</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28.9%</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38.6%</w:t>
            </w:r>
          </w:p>
        </w:tc>
        <w:tc>
          <w:tcPr>
            <w:tcW w:w="1398"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51.8%</w:t>
            </w:r>
          </w:p>
        </w:tc>
        <w:tc>
          <w:tcPr>
            <w:tcW w:w="1401"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68.0%</w:t>
            </w:r>
          </w:p>
        </w:tc>
      </w:tr>
      <w:tr>
        <w:trPr>
          <w:trHeight w:val="692" w:hRule="atLeast"/>
          <w:cantSplit w:val="false"/>
        </w:trPr>
        <w:tc>
          <w:tcPr>
            <w:tcW w:w="258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lang w:val="cy-GB"/>
              </w:rPr>
            </w:pPr>
            <w:r>
              <w:rPr>
                <w:b/>
                <w:lang w:val="cy-GB"/>
              </w:rPr>
              <w:t>Rhondda Cynon</w:t>
            </w:r>
          </w:p>
          <w:p>
            <w:pPr>
              <w:pStyle w:val="TableParagraph"/>
              <w:spacing w:before="0" w:after="113"/>
              <w:ind w:left="0" w:right="0" w:hanging="0"/>
              <w:rPr>
                <w:b/>
                <w:lang w:val="cy-GB"/>
              </w:rPr>
            </w:pPr>
            <w:r>
              <w:rPr>
                <w:b/>
                <w:lang w:val="cy-GB"/>
              </w:rPr>
              <w:t>Taf</w:t>
            </w:r>
          </w:p>
        </w:tc>
        <w:tc>
          <w:tcPr>
            <w:tcW w:w="139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sz w:val="17"/>
                <w:lang w:val="cy-GB"/>
              </w:rPr>
            </w:pPr>
            <w:r>
              <w:rPr>
                <w:sz w:val="17"/>
                <w:lang w:val="cy-GB"/>
              </w:rPr>
            </w:r>
          </w:p>
          <w:p>
            <w:pPr>
              <w:pStyle w:val="TableParagraph"/>
              <w:spacing w:before="0" w:after="113"/>
              <w:ind w:left="0" w:right="0" w:hanging="0"/>
              <w:rPr>
                <w:lang w:val="cy-GB"/>
              </w:rPr>
            </w:pPr>
            <w:r>
              <w:rPr>
                <w:lang w:val="cy-GB"/>
              </w:rPr>
              <w:t>19.9%</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sz w:val="17"/>
                <w:lang w:val="cy-GB"/>
              </w:rPr>
            </w:pPr>
            <w:r>
              <w:rPr>
                <w:sz w:val="17"/>
                <w:lang w:val="cy-GB"/>
              </w:rPr>
            </w:r>
          </w:p>
          <w:p>
            <w:pPr>
              <w:pStyle w:val="TableParagraph"/>
              <w:spacing w:before="0" w:after="113"/>
              <w:ind w:left="0" w:right="0" w:hanging="0"/>
              <w:rPr>
                <w:lang w:val="cy-GB"/>
              </w:rPr>
            </w:pPr>
            <w:r>
              <w:rPr>
                <w:lang w:val="cy-GB"/>
              </w:rPr>
              <w:t>40.5%</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sz w:val="17"/>
                <w:lang w:val="cy-GB"/>
              </w:rPr>
            </w:pPr>
            <w:r>
              <w:rPr>
                <w:sz w:val="17"/>
                <w:lang w:val="cy-GB"/>
              </w:rPr>
            </w:r>
          </w:p>
          <w:p>
            <w:pPr>
              <w:pStyle w:val="TableParagraph"/>
              <w:spacing w:before="0" w:after="113"/>
              <w:ind w:left="0" w:right="0" w:hanging="0"/>
              <w:rPr>
                <w:lang w:val="cy-GB"/>
              </w:rPr>
            </w:pPr>
            <w:r>
              <w:rPr>
                <w:lang w:val="cy-GB"/>
              </w:rPr>
              <w:t>51.3%</w:t>
            </w:r>
          </w:p>
        </w:tc>
        <w:tc>
          <w:tcPr>
            <w:tcW w:w="1398"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sz w:val="17"/>
                <w:lang w:val="cy-GB"/>
              </w:rPr>
            </w:pPr>
            <w:r>
              <w:rPr>
                <w:sz w:val="17"/>
                <w:lang w:val="cy-GB"/>
              </w:rPr>
            </w:r>
          </w:p>
          <w:p>
            <w:pPr>
              <w:pStyle w:val="TableParagraph"/>
              <w:spacing w:before="0" w:after="113"/>
              <w:ind w:left="0" w:right="0" w:hanging="0"/>
              <w:rPr>
                <w:lang w:val="cy-GB"/>
              </w:rPr>
            </w:pPr>
            <w:r>
              <w:rPr>
                <w:lang w:val="cy-GB"/>
              </w:rPr>
              <w:t>64.3%</w:t>
            </w:r>
          </w:p>
        </w:tc>
        <w:tc>
          <w:tcPr>
            <w:tcW w:w="1401"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sz w:val="17"/>
                <w:lang w:val="cy-GB"/>
              </w:rPr>
            </w:pPr>
            <w:r>
              <w:rPr>
                <w:sz w:val="17"/>
                <w:lang w:val="cy-GB"/>
              </w:rPr>
            </w:r>
          </w:p>
          <w:p>
            <w:pPr>
              <w:pStyle w:val="TableParagraph"/>
              <w:spacing w:before="0" w:after="113"/>
              <w:ind w:left="0" w:right="0" w:hanging="0"/>
              <w:rPr>
                <w:lang w:val="cy-GB"/>
              </w:rPr>
            </w:pPr>
            <w:r>
              <w:rPr>
                <w:lang w:val="cy-GB"/>
              </w:rPr>
              <w:t>78.1%</w:t>
            </w:r>
          </w:p>
        </w:tc>
      </w:tr>
      <w:tr>
        <w:trPr>
          <w:trHeight w:val="320" w:hRule="atLeast"/>
          <w:cantSplit w:val="false"/>
        </w:trPr>
        <w:tc>
          <w:tcPr>
            <w:tcW w:w="258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lang w:val="cy-GB"/>
              </w:rPr>
            </w:pPr>
            <w:r>
              <w:rPr>
                <w:b/>
                <w:lang w:val="cy-GB"/>
              </w:rPr>
              <w:t>Merthyr Tudful</w:t>
            </w:r>
          </w:p>
        </w:tc>
        <w:tc>
          <w:tcPr>
            <w:tcW w:w="139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11.7%</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26.7%</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36.0%</w:t>
            </w:r>
          </w:p>
        </w:tc>
        <w:tc>
          <w:tcPr>
            <w:tcW w:w="1398"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49.0%</w:t>
            </w:r>
          </w:p>
        </w:tc>
        <w:tc>
          <w:tcPr>
            <w:tcW w:w="1401"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65.5%</w:t>
            </w:r>
          </w:p>
        </w:tc>
      </w:tr>
      <w:tr>
        <w:trPr>
          <w:trHeight w:val="320" w:hRule="atLeast"/>
          <w:cantSplit w:val="false"/>
        </w:trPr>
        <w:tc>
          <w:tcPr>
            <w:tcW w:w="258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lang w:val="cy-GB"/>
              </w:rPr>
            </w:pPr>
            <w:r>
              <w:rPr>
                <w:b/>
                <w:lang w:val="cy-GB"/>
              </w:rPr>
              <w:t>Caerdydd</w:t>
            </w:r>
          </w:p>
        </w:tc>
        <w:tc>
          <w:tcPr>
            <w:tcW w:w="139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15.1%</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32.8%</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43.0%</w:t>
            </w:r>
          </w:p>
        </w:tc>
        <w:tc>
          <w:tcPr>
            <w:tcW w:w="1398"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56.4%</w:t>
            </w:r>
          </w:p>
        </w:tc>
        <w:tc>
          <w:tcPr>
            <w:tcW w:w="1401"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71.8%</w:t>
            </w:r>
          </w:p>
        </w:tc>
      </w:tr>
      <w:tr>
        <w:trPr>
          <w:trHeight w:val="320" w:hRule="atLeast"/>
          <w:cantSplit w:val="false"/>
        </w:trPr>
        <w:tc>
          <w:tcPr>
            <w:tcW w:w="258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lang w:val="cy-GB"/>
              </w:rPr>
            </w:pPr>
            <w:r>
              <w:rPr>
                <w:b/>
                <w:lang w:val="cy-GB"/>
              </w:rPr>
              <w:t>Caerffili</w:t>
            </w:r>
          </w:p>
        </w:tc>
        <w:tc>
          <w:tcPr>
            <w:tcW w:w="139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18.9%</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39.0%</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49.7%</w:t>
            </w:r>
          </w:p>
        </w:tc>
        <w:tc>
          <w:tcPr>
            <w:tcW w:w="1398"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62.8%</w:t>
            </w:r>
          </w:p>
        </w:tc>
        <w:tc>
          <w:tcPr>
            <w:tcW w:w="1401"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76.9%</w:t>
            </w:r>
          </w:p>
        </w:tc>
      </w:tr>
      <w:tr>
        <w:trPr>
          <w:trHeight w:val="320" w:hRule="atLeast"/>
          <w:cantSplit w:val="false"/>
        </w:trPr>
        <w:tc>
          <w:tcPr>
            <w:tcW w:w="258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lang w:val="cy-GB"/>
              </w:rPr>
            </w:pPr>
            <w:r>
              <w:rPr>
                <w:b/>
                <w:lang w:val="cy-GB"/>
              </w:rPr>
              <w:t>Blaenau Gwent</w:t>
            </w:r>
          </w:p>
        </w:tc>
        <w:tc>
          <w:tcPr>
            <w:tcW w:w="139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5.1%</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12.9%</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18.6%</w:t>
            </w:r>
          </w:p>
        </w:tc>
        <w:tc>
          <w:tcPr>
            <w:tcW w:w="1398"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28.1%</w:t>
            </w:r>
          </w:p>
        </w:tc>
        <w:tc>
          <w:tcPr>
            <w:tcW w:w="1401"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43.5%</w:t>
            </w:r>
          </w:p>
        </w:tc>
      </w:tr>
      <w:tr>
        <w:trPr>
          <w:trHeight w:val="320" w:hRule="atLeast"/>
          <w:cantSplit w:val="false"/>
        </w:trPr>
        <w:tc>
          <w:tcPr>
            <w:tcW w:w="258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lang w:val="cy-GB"/>
              </w:rPr>
            </w:pPr>
            <w:r>
              <w:rPr>
                <w:b/>
                <w:lang w:val="cy-GB"/>
              </w:rPr>
              <w:t>Torfaen</w:t>
            </w:r>
          </w:p>
        </w:tc>
        <w:tc>
          <w:tcPr>
            <w:tcW w:w="139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10.2%</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23.8%</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32.5%</w:t>
            </w:r>
          </w:p>
        </w:tc>
        <w:tc>
          <w:tcPr>
            <w:tcW w:w="1398"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45.2%</w:t>
            </w:r>
          </w:p>
        </w:tc>
        <w:tc>
          <w:tcPr>
            <w:tcW w:w="1401"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61.9%</w:t>
            </w:r>
          </w:p>
        </w:tc>
      </w:tr>
      <w:tr>
        <w:trPr>
          <w:trHeight w:val="320" w:hRule="atLeast"/>
          <w:cantSplit w:val="false"/>
        </w:trPr>
        <w:tc>
          <w:tcPr>
            <w:tcW w:w="258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lang w:val="cy-GB"/>
              </w:rPr>
            </w:pPr>
            <w:r>
              <w:rPr>
                <w:b/>
                <w:lang w:val="cy-GB"/>
              </w:rPr>
              <w:t>Sir Fynwy</w:t>
            </w:r>
          </w:p>
        </w:tc>
        <w:tc>
          <w:tcPr>
            <w:tcW w:w="139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5.8%</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14.5%</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20.7%</w:t>
            </w:r>
          </w:p>
        </w:tc>
        <w:tc>
          <w:tcPr>
            <w:tcW w:w="1398"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30.9%</w:t>
            </w:r>
          </w:p>
        </w:tc>
        <w:tc>
          <w:tcPr>
            <w:tcW w:w="1401"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46.8%</w:t>
            </w:r>
          </w:p>
        </w:tc>
      </w:tr>
      <w:tr>
        <w:trPr>
          <w:trHeight w:val="320" w:hRule="atLeast"/>
          <w:cantSplit w:val="false"/>
        </w:trPr>
        <w:tc>
          <w:tcPr>
            <w:tcW w:w="258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lang w:val="cy-GB"/>
              </w:rPr>
            </w:pPr>
            <w:r>
              <w:rPr>
                <w:b/>
                <w:lang w:val="cy-GB"/>
              </w:rPr>
              <w:t>Casnewydd</w:t>
            </w:r>
          </w:p>
        </w:tc>
        <w:tc>
          <w:tcPr>
            <w:tcW w:w="139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4.5%</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11.5%</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16.7%</w:t>
            </w:r>
          </w:p>
        </w:tc>
        <w:tc>
          <w:tcPr>
            <w:tcW w:w="1398"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25.5%</w:t>
            </w:r>
          </w:p>
        </w:tc>
        <w:tc>
          <w:tcPr>
            <w:tcW w:w="1401"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lang w:val="cy-GB"/>
              </w:rPr>
            </w:pPr>
            <w:r>
              <w:rPr>
                <w:lang w:val="cy-GB"/>
              </w:rPr>
              <w:t>40.3%</w:t>
            </w:r>
          </w:p>
        </w:tc>
      </w:tr>
      <w:tr>
        <w:trPr>
          <w:trHeight w:val="334" w:hRule="atLeast"/>
          <w:cantSplit w:val="false"/>
        </w:trPr>
        <w:tc>
          <w:tcPr>
            <w:tcW w:w="258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u w:val="single"/>
                <w:lang w:val="cy-GB"/>
              </w:rPr>
            </w:pPr>
            <w:r>
              <w:rPr>
                <w:b/>
                <w:u w:val="single"/>
                <w:lang w:val="cy-GB"/>
              </w:rPr>
              <w:t>Cymru gyfan</w:t>
            </w:r>
          </w:p>
        </w:tc>
        <w:tc>
          <w:tcPr>
            <w:tcW w:w="1396"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u w:val="single"/>
                <w:lang w:val="cy-GB"/>
              </w:rPr>
            </w:pPr>
            <w:r>
              <w:rPr>
                <w:b/>
                <w:u w:val="single"/>
                <w:lang w:val="cy-GB"/>
              </w:rPr>
              <w:t>19.4%</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u w:val="single"/>
                <w:lang w:val="cy-GB"/>
              </w:rPr>
            </w:pPr>
            <w:r>
              <w:rPr>
                <w:b/>
                <w:u w:val="single"/>
                <w:lang w:val="cy-GB"/>
              </w:rPr>
              <w:t>39.7%</w:t>
            </w:r>
          </w:p>
        </w:tc>
        <w:tc>
          <w:tcPr>
            <w:tcW w:w="1397"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u w:val="single"/>
                <w:lang w:val="cy-GB"/>
              </w:rPr>
            </w:pPr>
            <w:r>
              <w:rPr>
                <w:b/>
                <w:u w:val="single"/>
                <w:lang w:val="cy-GB"/>
              </w:rPr>
              <w:t>50.5%</w:t>
            </w:r>
          </w:p>
        </w:tc>
        <w:tc>
          <w:tcPr>
            <w:tcW w:w="1398"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u w:val="single"/>
                <w:lang w:val="cy-GB"/>
              </w:rPr>
            </w:pPr>
            <w:r>
              <w:rPr>
                <w:b/>
                <w:u w:val="single"/>
                <w:lang w:val="cy-GB"/>
              </w:rPr>
              <w:t>63.6%</w:t>
            </w:r>
          </w:p>
        </w:tc>
        <w:tc>
          <w:tcPr>
            <w:tcW w:w="1401" w:type="dxa"/>
            <w:tcBorders>
              <w:top w:val="single" w:sz="8" w:space="0" w:color="BCD5ED"/>
              <w:left w:val="single" w:sz="8" w:space="0" w:color="BCD5ED"/>
              <w:bottom w:val="single" w:sz="8" w:space="0" w:color="BCD5ED"/>
              <w:insideH w:val="single" w:sz="8" w:space="0" w:color="BCD5ED"/>
              <w:right w:val="single" w:sz="8" w:space="0" w:color="BCD5ED"/>
              <w:insideV w:val="single" w:sz="8" w:space="0" w:color="BCD5ED"/>
            </w:tcBorders>
            <w:shd w:fill="FFFFFF" w:val="clear"/>
            <w:tcMar>
              <w:left w:w="-10" w:type="dxa"/>
            </w:tcMar>
          </w:tcPr>
          <w:p>
            <w:pPr>
              <w:pStyle w:val="TableParagraph"/>
              <w:spacing w:before="0" w:after="113"/>
              <w:ind w:left="0" w:right="0" w:hanging="0"/>
              <w:rPr>
                <w:b/>
                <w:u w:val="single"/>
                <w:lang w:val="cy-GB"/>
              </w:rPr>
            </w:pPr>
            <w:r>
              <w:rPr>
                <w:b/>
                <w:u w:val="single"/>
                <w:lang w:val="cy-GB"/>
              </w:rPr>
              <w:t>77.5%</w:t>
            </w:r>
          </w:p>
        </w:tc>
      </w:tr>
    </w:tbl>
    <w:p>
      <w:pPr>
        <w:pStyle w:val="Normal"/>
        <w:spacing w:before="0" w:after="113"/>
        <w:rPr>
          <w:sz w:val="18"/>
        </w:rPr>
      </w:pPr>
      <w:r>
        <w:rPr>
          <w:sz w:val="18"/>
        </w:rPr>
        <w:t>*mae gwahaniaeth rhwng y ffigyrau yn y tabl uchod a'r canrannau a nodwyd yn adroddiad blynyddol Llywodraeth Cymru ar y Strategaeth Addysg Cyfrwng Cymraeg oherwydd bod dadansoddiad y Gymdeithas yn seiliedig ar ragamcanion poblogaeth y Swyddfa Ystadegau Cenedlaethol, sy'n cynnwys plant a addysgir yn y cartref ac yn y sector breifat</w:t>
      </w:r>
    </w:p>
    <w:p>
      <w:pPr>
        <w:pStyle w:val="ListParagraph"/>
        <w:numPr>
          <w:ilvl w:val="0"/>
          <w:numId w:val="4"/>
        </w:numPr>
        <w:spacing w:before="0" w:after="113"/>
        <w:ind w:left="0" w:right="0" w:hanging="290"/>
        <w:rPr>
          <w:color w:val="2E74B5"/>
          <w:sz w:val="28"/>
          <w:szCs w:val="28"/>
          <w:lang w:val="cy-GB"/>
        </w:rPr>
      </w:pPr>
      <w:r>
        <w:rPr>
          <w:color w:val="2E74B5"/>
          <w:sz w:val="28"/>
          <w:szCs w:val="28"/>
          <w:lang w:val="cy-GB"/>
        </w:rPr>
        <w:t>Casgliadau</w:t>
      </w:r>
    </w:p>
    <w:p>
      <w:pPr>
        <w:pStyle w:val="ListParagraph"/>
        <w:numPr>
          <w:ilvl w:val="1"/>
          <w:numId w:val="4"/>
        </w:numPr>
        <w:tabs>
          <w:tab w:val="left" w:pos="500" w:leader="none"/>
        </w:tabs>
        <w:spacing w:before="0" w:after="113"/>
        <w:ind w:left="0" w:right="0" w:hanging="384"/>
        <w:rPr>
          <w:lang w:val="cy-GB"/>
        </w:rPr>
      </w:pPr>
      <w:r>
        <w:rPr>
          <w:lang w:val="cy-GB"/>
        </w:rPr>
        <w:t>Mae'r ymchwil uchod yn dangos bod her fawr yn wynebu Llywodraeth Cymru, awdurdodau lleol, consortia</w:t>
      </w:r>
      <w:r>
        <w:rPr>
          <w:spacing w:val="-4"/>
          <w:lang w:val="cy-GB"/>
        </w:rPr>
        <w:t xml:space="preserve"> </w:t>
      </w:r>
      <w:r>
        <w:rPr>
          <w:lang w:val="cy-GB"/>
        </w:rPr>
        <w:t>addysg,</w:t>
      </w:r>
      <w:r>
        <w:rPr>
          <w:spacing w:val="-6"/>
          <w:lang w:val="cy-GB"/>
        </w:rPr>
        <w:t xml:space="preserve"> </w:t>
      </w:r>
      <w:r>
        <w:rPr>
          <w:lang w:val="cy-GB"/>
        </w:rPr>
        <w:t>ac</w:t>
      </w:r>
      <w:r>
        <w:rPr>
          <w:spacing w:val="-4"/>
          <w:lang w:val="cy-GB"/>
        </w:rPr>
        <w:t xml:space="preserve"> </w:t>
      </w:r>
      <w:r>
        <w:rPr>
          <w:lang w:val="cy-GB"/>
        </w:rPr>
        <w:t>yn</w:t>
      </w:r>
      <w:r>
        <w:rPr>
          <w:spacing w:val="-6"/>
          <w:lang w:val="cy-GB"/>
        </w:rPr>
        <w:t xml:space="preserve"> </w:t>
      </w:r>
      <w:r>
        <w:rPr>
          <w:lang w:val="cy-GB"/>
        </w:rPr>
        <w:t>wir</w:t>
      </w:r>
      <w:r>
        <w:rPr>
          <w:spacing w:val="-5"/>
          <w:lang w:val="cy-GB"/>
        </w:rPr>
        <w:t xml:space="preserve"> </w:t>
      </w:r>
      <w:r>
        <w:rPr>
          <w:lang w:val="cy-GB"/>
        </w:rPr>
        <w:t>yr</w:t>
      </w:r>
      <w:r>
        <w:rPr>
          <w:spacing w:val="-5"/>
          <w:lang w:val="cy-GB"/>
        </w:rPr>
        <w:t xml:space="preserve"> </w:t>
      </w:r>
      <w:r>
        <w:rPr>
          <w:lang w:val="cy-GB"/>
        </w:rPr>
        <w:t>holl</w:t>
      </w:r>
      <w:r>
        <w:rPr>
          <w:spacing w:val="-3"/>
          <w:lang w:val="cy-GB"/>
        </w:rPr>
        <w:t xml:space="preserve"> </w:t>
      </w:r>
      <w:r>
        <w:rPr>
          <w:lang w:val="cy-GB"/>
        </w:rPr>
        <w:t>gyfundrefn</w:t>
      </w:r>
      <w:r>
        <w:rPr>
          <w:spacing w:val="-4"/>
          <w:lang w:val="cy-GB"/>
        </w:rPr>
        <w:t xml:space="preserve"> </w:t>
      </w:r>
      <w:r>
        <w:rPr>
          <w:lang w:val="cy-GB"/>
        </w:rPr>
        <w:t>addysg;</w:t>
      </w:r>
      <w:r>
        <w:rPr>
          <w:spacing w:val="-4"/>
          <w:lang w:val="cy-GB"/>
        </w:rPr>
        <w:t xml:space="preserve"> </w:t>
      </w:r>
      <w:r>
        <w:rPr>
          <w:lang w:val="cy-GB"/>
        </w:rPr>
        <w:t>ond,</w:t>
      </w:r>
      <w:r>
        <w:rPr>
          <w:spacing w:val="-4"/>
          <w:lang w:val="cy-GB"/>
        </w:rPr>
        <w:t xml:space="preserve"> </w:t>
      </w:r>
      <w:r>
        <w:rPr>
          <w:lang w:val="cy-GB"/>
        </w:rPr>
        <w:t>gan</w:t>
      </w:r>
      <w:r>
        <w:rPr>
          <w:spacing w:val="-4"/>
          <w:lang w:val="cy-GB"/>
        </w:rPr>
        <w:t xml:space="preserve"> </w:t>
      </w:r>
      <w:r>
        <w:rPr>
          <w:lang w:val="cy-GB"/>
        </w:rPr>
        <w:t>gynllunio</w:t>
      </w:r>
      <w:r>
        <w:rPr>
          <w:spacing w:val="-5"/>
          <w:lang w:val="cy-GB"/>
        </w:rPr>
        <w:t xml:space="preserve"> </w:t>
      </w:r>
      <w:r>
        <w:rPr>
          <w:lang w:val="cy-GB"/>
        </w:rPr>
        <w:t>yn</w:t>
      </w:r>
      <w:r>
        <w:rPr>
          <w:spacing w:val="-4"/>
          <w:lang w:val="cy-GB"/>
        </w:rPr>
        <w:t xml:space="preserve"> </w:t>
      </w:r>
      <w:r>
        <w:rPr>
          <w:lang w:val="cy-GB"/>
        </w:rPr>
        <w:t>awr</w:t>
      </w:r>
      <w:r>
        <w:rPr>
          <w:spacing w:val="-5"/>
          <w:lang w:val="cy-GB"/>
        </w:rPr>
        <w:t xml:space="preserve"> </w:t>
      </w:r>
      <w:r>
        <w:rPr>
          <w:lang w:val="cy-GB"/>
        </w:rPr>
        <w:t>ar</w:t>
      </w:r>
      <w:r>
        <w:rPr>
          <w:spacing w:val="-5"/>
          <w:lang w:val="cy-GB"/>
        </w:rPr>
        <w:t xml:space="preserve"> </w:t>
      </w:r>
      <w:r>
        <w:rPr>
          <w:lang w:val="cy-GB"/>
        </w:rPr>
        <w:t>gyfer</w:t>
      </w:r>
      <w:r>
        <w:rPr>
          <w:spacing w:val="-5"/>
          <w:lang w:val="cy-GB"/>
        </w:rPr>
        <w:t xml:space="preserve"> </w:t>
      </w:r>
      <w:r>
        <w:rPr>
          <w:lang w:val="cy-GB"/>
        </w:rPr>
        <w:t>y</w:t>
      </w:r>
      <w:r>
        <w:rPr>
          <w:spacing w:val="-4"/>
          <w:lang w:val="cy-GB"/>
        </w:rPr>
        <w:t xml:space="preserve"> </w:t>
      </w:r>
      <w:r>
        <w:rPr>
          <w:lang w:val="cy-GB"/>
        </w:rPr>
        <w:t>newidiadau</w:t>
      </w:r>
      <w:r>
        <w:rPr>
          <w:spacing w:val="-6"/>
          <w:lang w:val="cy-GB"/>
        </w:rPr>
        <w:t xml:space="preserve"> </w:t>
      </w:r>
      <w:r>
        <w:rPr>
          <w:lang w:val="cy-GB"/>
        </w:rPr>
        <w:t>hyn, bydd yn bosib cymryd camau breision</w:t>
      </w:r>
      <w:r>
        <w:rPr>
          <w:spacing w:val="-2"/>
          <w:lang w:val="cy-GB"/>
        </w:rPr>
        <w:t xml:space="preserve"> </w:t>
      </w:r>
      <w:r>
        <w:rPr>
          <w:lang w:val="cy-GB"/>
        </w:rPr>
        <w:t>ymlaen.</w:t>
      </w:r>
    </w:p>
    <w:p>
      <w:pPr>
        <w:pStyle w:val="CorffTestun"/>
        <w:spacing w:lineRule="auto" w:line="240" w:before="0" w:after="113"/>
        <w:rPr>
          <w:lang w:val="cy-GB"/>
        </w:rPr>
      </w:pPr>
      <w:r>
        <w:rPr>
          <w:lang w:val="cy-GB"/>
        </w:rPr>
        <w:t>Gobeithiwn</w:t>
      </w:r>
      <w:r>
        <w:rPr>
          <w:spacing w:val="-5"/>
          <w:lang w:val="cy-GB"/>
        </w:rPr>
        <w:t xml:space="preserve"> </w:t>
      </w:r>
      <w:r>
        <w:rPr>
          <w:lang w:val="cy-GB"/>
        </w:rPr>
        <w:t>y</w:t>
      </w:r>
      <w:r>
        <w:rPr>
          <w:spacing w:val="-7"/>
          <w:lang w:val="cy-GB"/>
        </w:rPr>
        <w:t xml:space="preserve"> </w:t>
      </w:r>
      <w:r>
        <w:rPr>
          <w:lang w:val="cy-GB"/>
        </w:rPr>
        <w:t>bydd</w:t>
      </w:r>
      <w:r>
        <w:rPr>
          <w:spacing w:val="-5"/>
          <w:lang w:val="cy-GB"/>
        </w:rPr>
        <w:t xml:space="preserve"> </w:t>
      </w:r>
      <w:r>
        <w:rPr>
          <w:lang w:val="cy-GB"/>
        </w:rPr>
        <w:t>y</w:t>
      </w:r>
      <w:r>
        <w:rPr>
          <w:spacing w:val="-7"/>
          <w:lang w:val="cy-GB"/>
        </w:rPr>
        <w:t xml:space="preserve"> </w:t>
      </w:r>
      <w:r>
        <w:rPr>
          <w:lang w:val="cy-GB"/>
        </w:rPr>
        <w:t>dadansoddiad</w:t>
      </w:r>
      <w:r>
        <w:rPr>
          <w:spacing w:val="-5"/>
          <w:lang w:val="cy-GB"/>
        </w:rPr>
        <w:t xml:space="preserve"> </w:t>
      </w:r>
      <w:r>
        <w:rPr>
          <w:lang w:val="cy-GB"/>
        </w:rPr>
        <w:t>interim</w:t>
      </w:r>
      <w:r>
        <w:rPr>
          <w:spacing w:val="-5"/>
          <w:lang w:val="cy-GB"/>
        </w:rPr>
        <w:t xml:space="preserve"> </w:t>
      </w:r>
      <w:r>
        <w:rPr>
          <w:lang w:val="cy-GB"/>
        </w:rPr>
        <w:t>hwn</w:t>
      </w:r>
      <w:r>
        <w:rPr>
          <w:spacing w:val="-7"/>
          <w:lang w:val="cy-GB"/>
        </w:rPr>
        <w:t xml:space="preserve"> </w:t>
      </w:r>
      <w:r>
        <w:rPr>
          <w:lang w:val="cy-GB"/>
        </w:rPr>
        <w:t>yn</w:t>
      </w:r>
      <w:r>
        <w:rPr>
          <w:spacing w:val="-5"/>
          <w:lang w:val="cy-GB"/>
        </w:rPr>
        <w:t xml:space="preserve"> </w:t>
      </w:r>
      <w:r>
        <w:rPr>
          <w:lang w:val="cy-GB"/>
        </w:rPr>
        <w:t>sbarduno</w:t>
      </w:r>
      <w:r>
        <w:rPr>
          <w:spacing w:val="-7"/>
          <w:lang w:val="cy-GB"/>
        </w:rPr>
        <w:t xml:space="preserve"> </w:t>
      </w:r>
      <w:r>
        <w:rPr>
          <w:lang w:val="cy-GB"/>
        </w:rPr>
        <w:t>trafodaeth</w:t>
      </w:r>
      <w:r>
        <w:rPr>
          <w:spacing w:val="-5"/>
          <w:lang w:val="cy-GB"/>
        </w:rPr>
        <w:t xml:space="preserve"> </w:t>
      </w:r>
      <w:r>
        <w:rPr>
          <w:lang w:val="cy-GB"/>
        </w:rPr>
        <w:t>ehangach</w:t>
      </w:r>
      <w:r>
        <w:rPr>
          <w:spacing w:val="-7"/>
          <w:lang w:val="cy-GB"/>
        </w:rPr>
        <w:t xml:space="preserve"> </w:t>
      </w:r>
      <w:r>
        <w:rPr>
          <w:lang w:val="cy-GB"/>
        </w:rPr>
        <w:t>ynghylch</w:t>
      </w:r>
      <w:r>
        <w:rPr>
          <w:spacing w:val="-5"/>
          <w:lang w:val="cy-GB"/>
        </w:rPr>
        <w:t xml:space="preserve"> </w:t>
      </w:r>
      <w:r>
        <w:rPr>
          <w:lang w:val="cy-GB"/>
        </w:rPr>
        <w:t>yr</w:t>
      </w:r>
      <w:r>
        <w:rPr>
          <w:spacing w:val="-6"/>
          <w:lang w:val="cy-GB"/>
        </w:rPr>
        <w:t xml:space="preserve"> </w:t>
      </w:r>
      <w:r>
        <w:rPr>
          <w:lang w:val="cy-GB"/>
        </w:rPr>
        <w:t>angen</w:t>
      </w:r>
      <w:r>
        <w:rPr>
          <w:spacing w:val="-7"/>
          <w:lang w:val="cy-GB"/>
        </w:rPr>
        <w:t xml:space="preserve"> </w:t>
      </w:r>
      <w:r>
        <w:rPr>
          <w:lang w:val="cy-GB"/>
        </w:rPr>
        <w:t>i gynllunio</w:t>
      </w:r>
      <w:r>
        <w:rPr>
          <w:spacing w:val="-4"/>
          <w:lang w:val="cy-GB"/>
        </w:rPr>
        <w:t xml:space="preserve"> </w:t>
      </w:r>
      <w:r>
        <w:rPr>
          <w:lang w:val="cy-GB"/>
        </w:rPr>
        <w:t>twf</w:t>
      </w:r>
      <w:r>
        <w:rPr>
          <w:spacing w:val="-3"/>
          <w:lang w:val="cy-GB"/>
        </w:rPr>
        <w:t xml:space="preserve"> </w:t>
      </w:r>
      <w:r>
        <w:rPr>
          <w:lang w:val="cy-GB"/>
        </w:rPr>
        <w:t>addysg</w:t>
      </w:r>
      <w:r>
        <w:rPr>
          <w:spacing w:val="-3"/>
          <w:lang w:val="cy-GB"/>
        </w:rPr>
        <w:t xml:space="preserve"> </w:t>
      </w:r>
      <w:r>
        <w:rPr>
          <w:lang w:val="cy-GB"/>
        </w:rPr>
        <w:t>cyfrwng</w:t>
      </w:r>
      <w:r>
        <w:rPr>
          <w:spacing w:val="-3"/>
          <w:lang w:val="cy-GB"/>
        </w:rPr>
        <w:t xml:space="preserve"> </w:t>
      </w:r>
      <w:r>
        <w:rPr>
          <w:lang w:val="cy-GB"/>
        </w:rPr>
        <w:t>Cymraeg</w:t>
      </w:r>
      <w:r>
        <w:rPr>
          <w:spacing w:val="-5"/>
          <w:lang w:val="cy-GB"/>
        </w:rPr>
        <w:t xml:space="preserve"> </w:t>
      </w:r>
      <w:r>
        <w:rPr>
          <w:lang w:val="cy-GB"/>
        </w:rPr>
        <w:t>a</w:t>
      </w:r>
      <w:r>
        <w:rPr>
          <w:spacing w:val="-3"/>
          <w:lang w:val="cy-GB"/>
        </w:rPr>
        <w:t xml:space="preserve"> </w:t>
      </w:r>
      <w:r>
        <w:rPr>
          <w:lang w:val="cy-GB"/>
        </w:rPr>
        <w:t>gwneud</w:t>
      </w:r>
      <w:r>
        <w:rPr>
          <w:spacing w:val="-5"/>
          <w:lang w:val="cy-GB"/>
        </w:rPr>
        <w:t xml:space="preserve"> </w:t>
      </w:r>
      <w:r>
        <w:rPr>
          <w:lang w:val="cy-GB"/>
        </w:rPr>
        <w:t>targed</w:t>
      </w:r>
      <w:r>
        <w:rPr>
          <w:spacing w:val="-3"/>
          <w:lang w:val="cy-GB"/>
        </w:rPr>
        <w:t xml:space="preserve"> </w:t>
      </w:r>
      <w:r>
        <w:rPr>
          <w:lang w:val="cy-GB"/>
        </w:rPr>
        <w:t>y</w:t>
      </w:r>
      <w:r>
        <w:rPr>
          <w:spacing w:val="-5"/>
          <w:lang w:val="cy-GB"/>
        </w:rPr>
        <w:t xml:space="preserve"> </w:t>
      </w:r>
      <w:r>
        <w:rPr>
          <w:lang w:val="cy-GB"/>
        </w:rPr>
        <w:t>Llywodraeth</w:t>
      </w:r>
      <w:r>
        <w:rPr>
          <w:spacing w:val="-3"/>
          <w:lang w:val="cy-GB"/>
        </w:rPr>
        <w:t xml:space="preserve"> </w:t>
      </w:r>
      <w:r>
        <w:rPr>
          <w:lang w:val="cy-GB"/>
        </w:rPr>
        <w:t>o</w:t>
      </w:r>
      <w:r>
        <w:rPr>
          <w:spacing w:val="-4"/>
          <w:lang w:val="cy-GB"/>
        </w:rPr>
        <w:t xml:space="preserve"> </w:t>
      </w:r>
      <w:r>
        <w:rPr>
          <w:lang w:val="cy-GB"/>
        </w:rPr>
        <w:t>gyrraedd</w:t>
      </w:r>
      <w:r>
        <w:rPr>
          <w:spacing w:val="-3"/>
          <w:lang w:val="cy-GB"/>
        </w:rPr>
        <w:t xml:space="preserve"> </w:t>
      </w:r>
      <w:r>
        <w:rPr>
          <w:lang w:val="cy-GB"/>
        </w:rPr>
        <w:t>miliwn</w:t>
      </w:r>
      <w:r>
        <w:rPr>
          <w:spacing w:val="-5"/>
          <w:lang w:val="cy-GB"/>
        </w:rPr>
        <w:t xml:space="preserve"> </w:t>
      </w:r>
      <w:r>
        <w:rPr>
          <w:lang w:val="cy-GB"/>
        </w:rPr>
        <w:t>o</w:t>
      </w:r>
      <w:r>
        <w:rPr>
          <w:spacing w:val="-4"/>
          <w:lang w:val="cy-GB"/>
        </w:rPr>
        <w:t xml:space="preserve"> </w:t>
      </w:r>
      <w:r>
        <w:rPr>
          <w:lang w:val="cy-GB"/>
        </w:rPr>
        <w:t>siaradwyr Cymraeg yn realiti. Bwriadwn ddatblygu'r ymchwil cychwynnol hwn yn bellach dros y misoedd i ddod. Grŵp Addysg, Cymdeithas yr Iaith Gymraeg</w:t>
        <w:br/>
      </w:r>
    </w:p>
    <w:p>
      <w:pPr>
        <w:pStyle w:val="CorffTestun"/>
        <w:spacing w:lineRule="auto" w:line="240" w:before="0" w:after="113"/>
        <w:rPr>
          <w:lang w:val="cy-GB"/>
        </w:rPr>
      </w:pPr>
      <w:r>
        <w:rPr>
          <w:lang w:val="cy-GB"/>
        </w:rPr>
        <w:t>Mai 2017</w:t>
      </w:r>
    </w:p>
    <w:p>
      <w:pPr>
        <w:pStyle w:val="Pennawd11"/>
        <w:spacing w:before="0" w:after="113"/>
        <w:jc w:val="center"/>
        <w:rPr>
          <w:sz w:val="32"/>
          <w:szCs w:val="32"/>
          <w:shd w:fill="FFFFFF" w:val="clear"/>
        </w:rPr>
      </w:pPr>
      <w:r>
        <w:rPr>
          <w:sz w:val="32"/>
          <w:szCs w:val="32"/>
          <w:shd w:fill="FFFFFF" w:val="clear"/>
        </w:rPr>
      </w:r>
    </w:p>
    <w:p>
      <w:pPr>
        <w:pStyle w:val="Pennawd11"/>
        <w:spacing w:before="0" w:after="113"/>
        <w:jc w:val="center"/>
        <w:rPr>
          <w:sz w:val="32"/>
          <w:szCs w:val="32"/>
          <w:shd w:fill="FFFFFF" w:val="clear"/>
        </w:rPr>
      </w:pPr>
      <w:r>
        <w:rPr>
          <w:sz w:val="32"/>
          <w:szCs w:val="32"/>
          <w:shd w:fill="FFFFFF" w:val="clear"/>
        </w:rPr>
      </w:r>
    </w:p>
    <w:p>
      <w:pPr>
        <w:pStyle w:val="Pennawd11"/>
        <w:spacing w:before="0" w:after="113"/>
        <w:jc w:val="center"/>
        <w:rPr>
          <w:sz w:val="32"/>
          <w:szCs w:val="32"/>
          <w:shd w:fill="FFFFFF" w:val="clear"/>
        </w:rPr>
      </w:pPr>
      <w:r>
        <w:rPr>
          <w:sz w:val="32"/>
          <w:szCs w:val="32"/>
          <w:shd w:fill="FFFFFF" w:val="clear"/>
        </w:rPr>
      </w:r>
    </w:p>
    <w:p>
      <w:pPr>
        <w:pStyle w:val="Pennawd11"/>
        <w:spacing w:before="0" w:after="113"/>
        <w:jc w:val="center"/>
        <w:rPr>
          <w:sz w:val="32"/>
          <w:szCs w:val="32"/>
          <w:shd w:fill="FFFFFF" w:val="clear"/>
        </w:rPr>
      </w:pPr>
      <w:r>
        <w:rPr>
          <w:sz w:val="32"/>
          <w:szCs w:val="32"/>
          <w:shd w:fill="FFFFFF" w:val="clear"/>
        </w:rPr>
      </w:r>
    </w:p>
    <w:p>
      <w:pPr>
        <w:pStyle w:val="Pennawd11"/>
        <w:spacing w:before="0" w:after="113"/>
        <w:jc w:val="center"/>
        <w:rPr>
          <w:sz w:val="32"/>
          <w:szCs w:val="32"/>
          <w:shd w:fill="FFFFFF" w:val="clear"/>
        </w:rPr>
      </w:pPr>
      <w:r>
        <w:rPr>
          <w:sz w:val="32"/>
          <w:szCs w:val="32"/>
          <w:shd w:fill="FFFFFF" w:val="clear"/>
        </w:rPr>
      </w:r>
    </w:p>
    <w:p>
      <w:pPr>
        <w:pStyle w:val="Pennawd11"/>
        <w:spacing w:before="0" w:after="113"/>
        <w:jc w:val="center"/>
        <w:rPr/>
      </w:pPr>
      <w:r>
        <w:rPr/>
      </w:r>
    </w:p>
    <w:p>
      <w:pPr>
        <w:pStyle w:val="Pennawd11"/>
        <w:spacing w:before="0" w:after="113"/>
        <w:jc w:val="center"/>
        <w:rPr/>
      </w:pPr>
      <w:r>
        <w:rPr/>
      </w:r>
    </w:p>
    <w:p>
      <w:pPr>
        <w:pStyle w:val="Pennawd11"/>
        <w:spacing w:before="0" w:after="113"/>
        <w:jc w:val="center"/>
        <w:rPr/>
      </w:pPr>
      <w:r>
        <w:rPr/>
      </w:r>
    </w:p>
    <w:p>
      <w:pPr>
        <w:pStyle w:val="Pennawd11"/>
        <w:spacing w:before="0" w:after="113"/>
        <w:jc w:val="center"/>
        <w:rPr/>
      </w:pPr>
      <w:r>
        <w:rPr/>
      </w:r>
    </w:p>
    <w:p>
      <w:pPr>
        <w:pStyle w:val="Pennawd11"/>
        <w:spacing w:before="0" w:after="113"/>
        <w:jc w:val="center"/>
        <w:rPr/>
      </w:pPr>
      <w:r>
        <w:rPr/>
      </w:r>
    </w:p>
    <w:p>
      <w:pPr>
        <w:pStyle w:val="Pennawd11"/>
        <w:spacing w:before="0" w:after="113"/>
        <w:jc w:val="center"/>
        <w:rPr/>
      </w:pPr>
      <w:r>
        <w:rPr/>
      </w:r>
    </w:p>
    <w:p>
      <w:pPr>
        <w:pStyle w:val="Pennawd11"/>
        <w:spacing w:before="0" w:after="113"/>
        <w:jc w:val="center"/>
        <w:rPr/>
      </w:pPr>
      <w:r>
        <w:rPr/>
      </w:r>
    </w:p>
    <w:p>
      <w:pPr>
        <w:pStyle w:val="Pennawd11"/>
        <w:spacing w:before="0" w:after="113"/>
        <w:jc w:val="center"/>
        <w:rPr>
          <w:sz w:val="40"/>
          <w:szCs w:val="40"/>
          <w:shd w:fill="FFFFFF" w:val="clear"/>
        </w:rPr>
      </w:pPr>
      <w:bookmarkStart w:id="5" w:name="_Toc531163310"/>
      <w:bookmarkStart w:id="6" w:name="__RefHeading__3925_1105592892"/>
      <w:bookmarkEnd w:id="6"/>
      <w:r>
        <w:rPr>
          <w:sz w:val="40"/>
          <w:szCs w:val="40"/>
          <w:shd w:fill="FFFFFF" w:val="clear"/>
        </w:rPr>
        <w:t>Cynllunio'r Gweithlu Addysg – Casgliadau Seminar</w:t>
      </w:r>
      <w:bookmarkEnd w:id="5"/>
      <w:r>
        <w:rPr>
          <w:sz w:val="40"/>
          <w:szCs w:val="40"/>
          <w:shd w:fill="FFFFFF" w:val="clear"/>
        </w:rPr>
        <w:br/>
        <w:br/>
        <w:t>Cyrraedd Miliwn o Siaradwyr Cymraeg</w:t>
      </w:r>
    </w:p>
    <w:p>
      <w:pPr>
        <w:pStyle w:val="Pennawd11"/>
        <w:spacing w:before="0" w:after="113"/>
        <w:rPr/>
      </w:pPr>
      <w:r>
        <w:rPr/>
      </w:r>
    </w:p>
    <w:p>
      <w:pPr>
        <w:pStyle w:val="Pennawd11"/>
        <w:spacing w:before="0" w:after="113"/>
        <w:rPr/>
      </w:pPr>
      <w:r>
        <w:rPr/>
      </w:r>
    </w:p>
    <w:p>
      <w:pPr>
        <w:pStyle w:val="Pennawd11"/>
        <w:spacing w:before="0" w:after="113"/>
        <w:rPr/>
      </w:pPr>
      <w:r>
        <w:rPr/>
      </w:r>
    </w:p>
    <w:p>
      <w:pPr>
        <w:pStyle w:val="Pennawd11"/>
        <w:spacing w:before="0" w:after="113"/>
        <w:rPr/>
      </w:pPr>
      <w:r>
        <w:rPr/>
      </w:r>
    </w:p>
    <w:p>
      <w:pPr>
        <w:pStyle w:val="Pennawd11"/>
        <w:spacing w:before="0" w:after="113"/>
        <w:rPr/>
      </w:pPr>
      <w:r>
        <w:rPr/>
      </w:r>
    </w:p>
    <w:p>
      <w:pPr>
        <w:pStyle w:val="Pennawd11"/>
        <w:spacing w:before="0" w:after="113"/>
        <w:rPr/>
      </w:pPr>
      <w:r>
        <w:rPr/>
      </w:r>
    </w:p>
    <w:p>
      <w:pPr>
        <w:pStyle w:val="Pennawd11"/>
        <w:spacing w:before="0" w:after="113"/>
        <w:rPr/>
      </w:pPr>
      <w:r>
        <w:rPr/>
      </w:r>
    </w:p>
    <w:p>
      <w:pPr>
        <w:pStyle w:val="Pennawd11"/>
        <w:spacing w:before="0" w:after="113"/>
        <w:rPr/>
      </w:pPr>
      <w:r>
        <w:rPr/>
      </w:r>
    </w:p>
    <w:p>
      <w:pPr>
        <w:pStyle w:val="Pennawd11"/>
        <w:spacing w:before="0" w:after="113"/>
        <w:rPr/>
      </w:pPr>
      <w:r>
        <w:rPr/>
      </w:r>
    </w:p>
    <w:p>
      <w:pPr>
        <w:pStyle w:val="Pennawd11"/>
        <w:spacing w:before="0" w:after="113"/>
        <w:rPr/>
      </w:pPr>
      <w:r>
        <w:rPr/>
      </w:r>
    </w:p>
    <w:p>
      <w:pPr>
        <w:pStyle w:val="Pennawd11"/>
        <w:spacing w:before="0" w:after="113"/>
        <w:rPr/>
      </w:pPr>
      <w:r>
        <w:rPr/>
      </w:r>
    </w:p>
    <w:p>
      <w:pPr>
        <w:pStyle w:val="Pennawd11"/>
        <w:spacing w:before="0" w:after="113"/>
        <w:rPr/>
      </w:pPr>
      <w:r>
        <w:rPr/>
      </w:r>
    </w:p>
    <w:p>
      <w:pPr>
        <w:pStyle w:val="Pennawd11"/>
        <w:spacing w:before="0" w:after="113"/>
        <w:rPr/>
      </w:pPr>
      <w:r>
        <w:rPr/>
      </w:r>
    </w:p>
    <w:p>
      <w:pPr>
        <w:pStyle w:val="Pennawd11"/>
        <w:spacing w:before="0" w:after="113"/>
        <w:rPr/>
      </w:pPr>
      <w:r>
        <w:rPr/>
      </w:r>
    </w:p>
    <w:p>
      <w:pPr>
        <w:pStyle w:val="Pennawd11"/>
        <w:spacing w:before="0" w:after="113"/>
        <w:rPr/>
      </w:pPr>
      <w:r>
        <w:rPr/>
      </w:r>
    </w:p>
    <w:p>
      <w:pPr>
        <w:pStyle w:val="Pennawd11"/>
        <w:spacing w:before="0" w:after="113"/>
        <w:rPr/>
      </w:pPr>
      <w:r>
        <w:rPr/>
      </w:r>
    </w:p>
    <w:p>
      <w:pPr>
        <w:pStyle w:val="Pennawd11"/>
        <w:spacing w:before="0" w:after="113"/>
        <w:rPr/>
      </w:pPr>
      <w:r>
        <w:rPr/>
      </w:r>
    </w:p>
    <w:p>
      <w:pPr>
        <w:pStyle w:val="Pennawd11"/>
        <w:spacing w:before="0" w:after="113"/>
        <w:rPr/>
      </w:pPr>
      <w:r>
        <w:rPr/>
      </w:r>
    </w:p>
    <w:p>
      <w:pPr>
        <w:pStyle w:val="Pennawd11"/>
        <w:spacing w:before="0" w:after="113"/>
        <w:rPr/>
      </w:pPr>
      <w:r>
        <w:rPr/>
      </w:r>
    </w:p>
    <w:p>
      <w:pPr>
        <w:pStyle w:val="Pennawd11"/>
        <w:spacing w:before="0" w:after="113"/>
        <w:rPr/>
      </w:pPr>
      <w:r>
        <w:rPr/>
      </w:r>
    </w:p>
    <w:p>
      <w:pPr>
        <w:pStyle w:val="Pennawd11"/>
        <w:spacing w:before="0" w:after="113"/>
        <w:rPr/>
      </w:pPr>
      <w:bookmarkStart w:id="7" w:name="Cynllunio'r_Gweithlu_Addysg_–_Cyrraedd_M"/>
      <w:bookmarkStart w:id="8" w:name="Cynllunio'r_Gweithlu_Addysg_–_Cyrraedd_M"/>
      <w:bookmarkEnd w:id="8"/>
      <w:r>
        <w:rPr/>
      </w:r>
    </w:p>
    <w:p>
      <w:pPr>
        <w:pStyle w:val="Normal"/>
        <w:spacing w:before="0" w:after="113"/>
        <w:rPr>
          <w:color w:val="2E74B5"/>
          <w:sz w:val="28"/>
          <w:szCs w:val="28"/>
        </w:rPr>
      </w:pPr>
      <w:r>
        <w:rPr>
          <w:color w:val="2E74B5"/>
          <w:sz w:val="28"/>
          <w:szCs w:val="28"/>
        </w:rPr>
        <w:t>1. Cyflwyniad</w:t>
      </w:r>
    </w:p>
    <w:p>
      <w:pPr>
        <w:pStyle w:val="ListParagraph"/>
        <w:numPr>
          <w:ilvl w:val="1"/>
          <w:numId w:val="8"/>
        </w:numPr>
        <w:tabs>
          <w:tab w:val="left" w:pos="468" w:leader="none"/>
        </w:tabs>
        <w:spacing w:before="0" w:after="113"/>
        <w:ind w:left="0" w:right="0" w:hanging="366"/>
        <w:rPr>
          <w:lang w:val="cy-GB"/>
        </w:rPr>
      </w:pPr>
      <w:r>
        <w:rPr>
          <w:lang w:val="cy-GB"/>
        </w:rPr>
        <w:t>Nodwyd ar ddechrau'r cyfarfod bod Llywodraeth Cymru wedi ymrwymo:</w:t>
      </w:r>
    </w:p>
    <w:p>
      <w:pPr>
        <w:pStyle w:val="ListParagraph"/>
        <w:numPr>
          <w:ilvl w:val="2"/>
          <w:numId w:val="8"/>
        </w:numPr>
        <w:tabs>
          <w:tab w:val="left" w:pos="821" w:leader="none"/>
          <w:tab w:val="left" w:pos="822" w:leader="none"/>
        </w:tabs>
        <w:spacing w:before="0" w:after="113"/>
        <w:ind w:left="0" w:right="0" w:hanging="360"/>
        <w:rPr>
          <w:lang w:val="cy-GB"/>
        </w:rPr>
      </w:pPr>
      <w:r>
        <w:rPr>
          <w:lang w:val="cy-GB"/>
        </w:rPr>
        <w:t>i ddisodli'r</w:t>
      </w:r>
      <w:r>
        <w:rPr>
          <w:spacing w:val="-3"/>
          <w:lang w:val="cy-GB"/>
        </w:rPr>
        <w:t xml:space="preserve"> </w:t>
      </w:r>
      <w:r>
        <w:rPr>
          <w:lang w:val="cy-GB"/>
        </w:rPr>
        <w:t>cymwysterau</w:t>
      </w:r>
      <w:r>
        <w:rPr>
          <w:spacing w:val="-3"/>
          <w:lang w:val="cy-GB"/>
        </w:rPr>
        <w:t xml:space="preserve"> </w:t>
      </w:r>
      <w:r>
        <w:rPr>
          <w:lang w:val="cy-GB"/>
        </w:rPr>
        <w:t>'Cymraeg</w:t>
      </w:r>
      <w:r>
        <w:rPr>
          <w:spacing w:val="-3"/>
          <w:lang w:val="cy-GB"/>
        </w:rPr>
        <w:t xml:space="preserve"> </w:t>
      </w:r>
      <w:r>
        <w:rPr>
          <w:lang w:val="cy-GB"/>
        </w:rPr>
        <w:t>Ail</w:t>
      </w:r>
      <w:r>
        <w:rPr>
          <w:spacing w:val="-3"/>
          <w:lang w:val="cy-GB"/>
        </w:rPr>
        <w:t xml:space="preserve"> </w:t>
      </w:r>
      <w:r>
        <w:rPr>
          <w:lang w:val="cy-GB"/>
        </w:rPr>
        <w:t>Iaith'</w:t>
      </w:r>
      <w:r>
        <w:rPr>
          <w:spacing w:val="-3"/>
          <w:lang w:val="cy-GB"/>
        </w:rPr>
        <w:t xml:space="preserve"> </w:t>
      </w:r>
      <w:r>
        <w:rPr>
          <w:lang w:val="cy-GB"/>
        </w:rPr>
        <w:t>gydag</w:t>
      </w:r>
      <w:r>
        <w:rPr>
          <w:spacing w:val="-3"/>
          <w:lang w:val="cy-GB"/>
        </w:rPr>
        <w:t xml:space="preserve"> </w:t>
      </w:r>
      <w:r>
        <w:rPr>
          <w:lang w:val="cy-GB"/>
        </w:rPr>
        <w:t>un</w:t>
      </w:r>
      <w:r>
        <w:rPr>
          <w:spacing w:val="-4"/>
          <w:lang w:val="cy-GB"/>
        </w:rPr>
        <w:t xml:space="preserve"> </w:t>
      </w:r>
      <w:r>
        <w:rPr>
          <w:lang w:val="cy-GB"/>
        </w:rPr>
        <w:t>cymhwyster</w:t>
      </w:r>
      <w:r>
        <w:rPr>
          <w:spacing w:val="-4"/>
          <w:lang w:val="cy-GB"/>
        </w:rPr>
        <w:t xml:space="preserve"> </w:t>
      </w:r>
      <w:r>
        <w:rPr>
          <w:lang w:val="cy-GB"/>
        </w:rPr>
        <w:t>Cymraeg</w:t>
      </w:r>
      <w:r>
        <w:rPr>
          <w:spacing w:val="-5"/>
          <w:lang w:val="cy-GB"/>
        </w:rPr>
        <w:t xml:space="preserve"> </w:t>
      </w:r>
      <w:r>
        <w:rPr>
          <w:lang w:val="cy-GB"/>
        </w:rPr>
        <w:t>i</w:t>
      </w:r>
      <w:r>
        <w:rPr>
          <w:spacing w:val="-3"/>
          <w:lang w:val="cy-GB"/>
        </w:rPr>
        <w:t xml:space="preserve"> </w:t>
      </w:r>
      <w:r>
        <w:rPr>
          <w:lang w:val="cy-GB"/>
        </w:rPr>
        <w:t>bob</w:t>
      </w:r>
      <w:r>
        <w:rPr>
          <w:spacing w:val="-4"/>
          <w:lang w:val="cy-GB"/>
        </w:rPr>
        <w:t xml:space="preserve"> </w:t>
      </w:r>
      <w:r>
        <w:rPr>
          <w:lang w:val="cy-GB"/>
        </w:rPr>
        <w:t>disgybl</w:t>
      </w:r>
      <w:r>
        <w:rPr>
          <w:spacing w:val="-1"/>
          <w:lang w:val="cy-GB"/>
        </w:rPr>
        <w:t xml:space="preserve"> </w:t>
      </w:r>
      <w:r>
        <w:rPr>
          <w:lang w:val="cy-GB"/>
        </w:rPr>
        <w:t>erbyn</w:t>
      </w:r>
      <w:r>
        <w:rPr>
          <w:spacing w:val="-2"/>
          <w:lang w:val="cy-GB"/>
        </w:rPr>
        <w:t xml:space="preserve"> </w:t>
      </w:r>
      <w:r>
        <w:rPr>
          <w:lang w:val="cy-GB"/>
        </w:rPr>
        <w:t>2021;</w:t>
      </w:r>
      <w:r>
        <w:rPr>
          <w:spacing w:val="-2"/>
          <w:lang w:val="cy-GB"/>
        </w:rPr>
        <w:t xml:space="preserve"> </w:t>
      </w:r>
      <w:r>
        <w:rPr>
          <w:lang w:val="cy-GB"/>
        </w:rPr>
        <w:t>ac</w:t>
      </w:r>
    </w:p>
    <w:p>
      <w:pPr>
        <w:pStyle w:val="ListParagraph"/>
        <w:numPr>
          <w:ilvl w:val="2"/>
          <w:numId w:val="8"/>
        </w:numPr>
        <w:tabs>
          <w:tab w:val="left" w:pos="821" w:leader="none"/>
          <w:tab w:val="left" w:pos="822" w:leader="none"/>
        </w:tabs>
        <w:spacing w:before="0" w:after="113"/>
        <w:ind w:left="0" w:right="0" w:hanging="360"/>
        <w:rPr>
          <w:lang w:val="cy-GB"/>
        </w:rPr>
      </w:pPr>
      <w:r>
        <w:rPr>
          <w:lang w:val="cy-GB"/>
        </w:rPr>
        <w:t>i greu miliwn o siaradwyr Cymraeg erbyn</w:t>
      </w:r>
      <w:r>
        <w:rPr>
          <w:spacing w:val="-3"/>
          <w:lang w:val="cy-GB"/>
        </w:rPr>
        <w:t xml:space="preserve"> </w:t>
      </w:r>
      <w:r>
        <w:rPr>
          <w:lang w:val="cy-GB"/>
        </w:rPr>
        <w:t>2050.</w:t>
      </w:r>
    </w:p>
    <w:p>
      <w:pPr>
        <w:pStyle w:val="ListParagraph"/>
        <w:numPr>
          <w:ilvl w:val="1"/>
          <w:numId w:val="8"/>
        </w:numPr>
        <w:tabs>
          <w:tab w:val="left" w:pos="522" w:leader="none"/>
        </w:tabs>
        <w:spacing w:before="0" w:after="113"/>
        <w:ind w:left="0" w:right="0" w:hanging="366"/>
        <w:rPr>
          <w:lang w:val="cy-GB"/>
        </w:rPr>
      </w:pPr>
      <w:r>
        <w:rPr>
          <w:lang w:val="cy-GB"/>
        </w:rPr>
        <w:t>Cafwyd trafodaeth ddofn dwy awr rhwng asiantaethau addysg ac arbenigwyr iaith ynghylch y newidiadau</w:t>
      </w:r>
      <w:r>
        <w:rPr>
          <w:spacing w:val="-4"/>
          <w:lang w:val="cy-GB"/>
        </w:rPr>
        <w:t xml:space="preserve"> </w:t>
      </w:r>
      <w:r>
        <w:rPr>
          <w:spacing w:val="-3"/>
          <w:lang w:val="cy-GB"/>
        </w:rPr>
        <w:t>sydd</w:t>
      </w:r>
      <w:r>
        <w:rPr>
          <w:spacing w:val="-4"/>
          <w:lang w:val="cy-GB"/>
        </w:rPr>
        <w:t xml:space="preserve"> </w:t>
      </w:r>
      <w:r>
        <w:rPr>
          <w:lang w:val="cy-GB"/>
        </w:rPr>
        <w:t>eu</w:t>
      </w:r>
      <w:r>
        <w:rPr>
          <w:spacing w:val="-4"/>
          <w:lang w:val="cy-GB"/>
        </w:rPr>
        <w:t xml:space="preserve"> </w:t>
      </w:r>
      <w:r>
        <w:rPr>
          <w:lang w:val="cy-GB"/>
        </w:rPr>
        <w:t>hangen</w:t>
      </w:r>
      <w:r>
        <w:rPr>
          <w:spacing w:val="-4"/>
          <w:lang w:val="cy-GB"/>
        </w:rPr>
        <w:t xml:space="preserve"> </w:t>
      </w:r>
      <w:r>
        <w:rPr>
          <w:lang w:val="cy-GB"/>
        </w:rPr>
        <w:t>i'r</w:t>
      </w:r>
      <w:r>
        <w:rPr>
          <w:spacing w:val="-4"/>
          <w:lang w:val="cy-GB"/>
        </w:rPr>
        <w:t xml:space="preserve"> </w:t>
      </w:r>
      <w:r>
        <w:rPr>
          <w:lang w:val="cy-GB"/>
        </w:rPr>
        <w:t>gweithlu</w:t>
      </w:r>
      <w:r>
        <w:rPr>
          <w:spacing w:val="-5"/>
          <w:lang w:val="cy-GB"/>
        </w:rPr>
        <w:t xml:space="preserve"> </w:t>
      </w:r>
      <w:r>
        <w:rPr>
          <w:lang w:val="cy-GB"/>
        </w:rPr>
        <w:t>addysg</w:t>
      </w:r>
      <w:r>
        <w:rPr>
          <w:spacing w:val="-6"/>
          <w:lang w:val="cy-GB"/>
        </w:rPr>
        <w:t xml:space="preserve"> </w:t>
      </w:r>
      <w:r>
        <w:rPr>
          <w:lang w:val="cy-GB"/>
        </w:rPr>
        <w:t>yn</w:t>
      </w:r>
      <w:r>
        <w:rPr>
          <w:spacing w:val="-4"/>
          <w:lang w:val="cy-GB"/>
        </w:rPr>
        <w:t xml:space="preserve"> </w:t>
      </w:r>
      <w:r>
        <w:rPr>
          <w:lang w:val="cy-GB"/>
        </w:rPr>
        <w:t>sgil</w:t>
      </w:r>
      <w:r>
        <w:rPr>
          <w:spacing w:val="-3"/>
          <w:lang w:val="cy-GB"/>
        </w:rPr>
        <w:t xml:space="preserve"> </w:t>
      </w:r>
      <w:r>
        <w:rPr>
          <w:lang w:val="cy-GB"/>
        </w:rPr>
        <w:t>y</w:t>
      </w:r>
      <w:r>
        <w:rPr>
          <w:spacing w:val="-5"/>
          <w:lang w:val="cy-GB"/>
        </w:rPr>
        <w:t xml:space="preserve"> </w:t>
      </w:r>
      <w:r>
        <w:rPr>
          <w:lang w:val="cy-GB"/>
        </w:rPr>
        <w:t>datblygiadau</w:t>
      </w:r>
      <w:r>
        <w:rPr>
          <w:spacing w:val="-4"/>
          <w:lang w:val="cy-GB"/>
        </w:rPr>
        <w:t xml:space="preserve"> </w:t>
      </w:r>
      <w:r>
        <w:rPr>
          <w:lang w:val="cy-GB"/>
        </w:rPr>
        <w:t>polisi</w:t>
      </w:r>
      <w:r>
        <w:rPr>
          <w:spacing w:val="-4"/>
          <w:lang w:val="cy-GB"/>
        </w:rPr>
        <w:t xml:space="preserve"> </w:t>
      </w:r>
      <w:r>
        <w:rPr>
          <w:lang w:val="cy-GB"/>
        </w:rPr>
        <w:t>uchod.</w:t>
      </w:r>
      <w:r>
        <w:rPr>
          <w:spacing w:val="-5"/>
          <w:lang w:val="cy-GB"/>
        </w:rPr>
        <w:t xml:space="preserve"> </w:t>
      </w:r>
      <w:r>
        <w:rPr>
          <w:lang w:val="cy-GB"/>
        </w:rPr>
        <w:t>Nodir isod</w:t>
      </w:r>
      <w:r>
        <w:rPr>
          <w:spacing w:val="-5"/>
          <w:lang w:val="cy-GB"/>
        </w:rPr>
        <w:t xml:space="preserve"> </w:t>
      </w:r>
      <w:r>
        <w:rPr>
          <w:lang w:val="cy-GB"/>
        </w:rPr>
        <w:t>nifer</w:t>
      </w:r>
      <w:r>
        <w:rPr>
          <w:spacing w:val="-5"/>
          <w:lang w:val="cy-GB"/>
        </w:rPr>
        <w:t xml:space="preserve"> </w:t>
      </w:r>
      <w:r>
        <w:rPr>
          <w:lang w:val="cy-GB"/>
        </w:rPr>
        <w:t>o</w:t>
      </w:r>
      <w:r>
        <w:rPr>
          <w:spacing w:val="-4"/>
          <w:lang w:val="cy-GB"/>
        </w:rPr>
        <w:t xml:space="preserve"> </w:t>
      </w:r>
      <w:r>
        <w:rPr>
          <w:lang w:val="cy-GB"/>
        </w:rPr>
        <w:t>brif gasgliadau'r</w:t>
      </w:r>
      <w:r>
        <w:rPr>
          <w:spacing w:val="-2"/>
          <w:lang w:val="cy-GB"/>
        </w:rPr>
        <w:t xml:space="preserve"> </w:t>
      </w:r>
      <w:r>
        <w:rPr>
          <w:lang w:val="cy-GB"/>
        </w:rPr>
        <w:t>drafodaeth.</w:t>
        <w:br/>
      </w:r>
    </w:p>
    <w:p>
      <w:pPr>
        <w:pStyle w:val="Normal"/>
        <w:spacing w:before="0" w:after="113"/>
        <w:rPr>
          <w:color w:val="2E74B5"/>
          <w:sz w:val="28"/>
          <w:szCs w:val="28"/>
        </w:rPr>
      </w:pPr>
      <w:r>
        <w:rPr>
          <w:color w:val="2E74B5"/>
          <w:sz w:val="28"/>
          <w:szCs w:val="28"/>
        </w:rPr>
        <w:t>Casgliadau / Argymhellion</w:t>
      </w:r>
    </w:p>
    <w:p>
      <w:pPr>
        <w:pStyle w:val="Pennawd21"/>
        <w:keepLines w:val="false"/>
        <w:widowControl w:val="false"/>
        <w:numPr>
          <w:ilvl w:val="0"/>
          <w:numId w:val="7"/>
        </w:numPr>
        <w:tabs>
          <w:tab w:val="left" w:pos="358" w:leader="none"/>
        </w:tabs>
        <w:spacing w:before="0" w:after="113"/>
        <w:ind w:left="0" w:right="0" w:hanging="256"/>
        <w:rPr>
          <w:rFonts w:ascii="Calibri" w:hAnsi="Calibri"/>
          <w:color w:val="2D73B4"/>
        </w:rPr>
      </w:pPr>
      <w:r>
        <w:rPr>
          <w:rFonts w:ascii="Calibri" w:hAnsi="Calibri"/>
          <w:color w:val="2D73B4"/>
        </w:rPr>
        <w:t>Pwyntiau</w:t>
      </w:r>
      <w:r>
        <w:rPr>
          <w:rFonts w:ascii="Calibri" w:hAnsi="Calibri"/>
          <w:color w:val="2D73B4"/>
          <w:spacing w:val="-1"/>
        </w:rPr>
        <w:t xml:space="preserve"> </w:t>
      </w:r>
      <w:r>
        <w:rPr>
          <w:rFonts w:ascii="Calibri" w:hAnsi="Calibri"/>
          <w:color w:val="2D73B4"/>
        </w:rPr>
        <w:t>Cyffredinol</w:t>
      </w:r>
    </w:p>
    <w:p>
      <w:pPr>
        <w:pStyle w:val="Pennawd21"/>
        <w:widowControl w:val="false"/>
        <w:tabs>
          <w:tab w:val="left" w:pos="358" w:leader="none"/>
        </w:tabs>
        <w:spacing w:before="0" w:after="113"/>
        <w:rPr>
          <w:rFonts w:eastAsia="Calibri" w:ascii="Calibri" w:hAnsi="Calibri"/>
          <w:color w:val="000000"/>
          <w:spacing w:val="-6"/>
          <w:sz w:val="22"/>
          <w:szCs w:val="22"/>
        </w:rPr>
      </w:pPr>
      <w:r>
        <w:rPr>
          <w:rFonts w:eastAsia="Calibri" w:ascii="Calibri" w:hAnsi="Calibri"/>
          <w:color w:val="000000"/>
          <w:sz w:val="22"/>
          <w:szCs w:val="22"/>
        </w:rPr>
        <w:t>2.1. Argymhellwyd</w:t>
      </w:r>
      <w:r>
        <w:rPr>
          <w:rFonts w:eastAsia="Calibri" w:ascii="Calibri" w:hAnsi="Calibri"/>
          <w:color w:val="000000"/>
          <w:spacing w:val="-4"/>
          <w:sz w:val="22"/>
          <w:szCs w:val="22"/>
        </w:rPr>
        <w:t xml:space="preserve"> </w:t>
      </w:r>
      <w:r>
        <w:rPr>
          <w:rFonts w:eastAsia="Calibri" w:ascii="Calibri" w:hAnsi="Calibri"/>
          <w:color w:val="000000"/>
          <w:sz w:val="22"/>
          <w:szCs w:val="22"/>
        </w:rPr>
        <w:t>bod</w:t>
      </w:r>
      <w:r>
        <w:rPr>
          <w:rFonts w:eastAsia="Calibri" w:ascii="Calibri" w:hAnsi="Calibri"/>
          <w:color w:val="000000"/>
          <w:spacing w:val="-6"/>
          <w:sz w:val="22"/>
          <w:szCs w:val="22"/>
        </w:rPr>
        <w:t xml:space="preserve"> </w:t>
      </w:r>
      <w:r>
        <w:rPr>
          <w:rFonts w:eastAsia="Calibri" w:ascii="Calibri" w:hAnsi="Calibri"/>
          <w:color w:val="000000"/>
          <w:sz w:val="22"/>
          <w:szCs w:val="22"/>
        </w:rPr>
        <w:t>angen</w:t>
      </w:r>
      <w:r>
        <w:rPr>
          <w:rFonts w:eastAsia="Calibri" w:ascii="Calibri" w:hAnsi="Calibri"/>
          <w:color w:val="000000"/>
          <w:spacing w:val="-4"/>
          <w:sz w:val="22"/>
          <w:szCs w:val="22"/>
        </w:rPr>
        <w:t xml:space="preserve"> </w:t>
      </w:r>
      <w:r>
        <w:rPr>
          <w:rFonts w:eastAsia="Calibri" w:ascii="Calibri" w:hAnsi="Calibri"/>
          <w:color w:val="000000"/>
          <w:sz w:val="22"/>
          <w:szCs w:val="22"/>
        </w:rPr>
        <w:t>buddsoddi</w:t>
      </w:r>
      <w:r>
        <w:rPr>
          <w:rFonts w:eastAsia="Calibri" w:ascii="Calibri" w:hAnsi="Calibri"/>
          <w:color w:val="000000"/>
          <w:spacing w:val="-6"/>
          <w:sz w:val="22"/>
          <w:szCs w:val="22"/>
        </w:rPr>
        <w:t xml:space="preserve"> </w:t>
      </w:r>
      <w:r>
        <w:rPr>
          <w:rFonts w:eastAsia="Calibri" w:ascii="Calibri" w:hAnsi="Calibri"/>
          <w:color w:val="000000"/>
          <w:sz w:val="22"/>
          <w:szCs w:val="22"/>
        </w:rPr>
        <w:t>arian</w:t>
      </w:r>
      <w:r>
        <w:rPr>
          <w:rFonts w:eastAsia="Calibri" w:ascii="Calibri" w:hAnsi="Calibri"/>
          <w:color w:val="000000"/>
          <w:spacing w:val="-6"/>
          <w:sz w:val="22"/>
          <w:szCs w:val="22"/>
        </w:rPr>
        <w:t xml:space="preserve"> </w:t>
      </w:r>
      <w:r>
        <w:rPr>
          <w:rFonts w:eastAsia="Calibri" w:ascii="Calibri" w:hAnsi="Calibri"/>
          <w:color w:val="000000"/>
          <w:sz w:val="22"/>
          <w:szCs w:val="22"/>
        </w:rPr>
        <w:t>sylweddol</w:t>
      </w:r>
      <w:r>
        <w:rPr>
          <w:rFonts w:eastAsia="Calibri" w:ascii="Calibri" w:hAnsi="Calibri"/>
          <w:color w:val="000000"/>
          <w:spacing w:val="-4"/>
          <w:sz w:val="22"/>
          <w:szCs w:val="22"/>
        </w:rPr>
        <w:t xml:space="preserve"> </w:t>
      </w:r>
      <w:r>
        <w:rPr>
          <w:rFonts w:eastAsia="Calibri" w:ascii="Calibri" w:hAnsi="Calibri"/>
          <w:color w:val="000000"/>
          <w:sz w:val="22"/>
          <w:szCs w:val="22"/>
        </w:rPr>
        <w:t>yn addysgu'r</w:t>
      </w:r>
      <w:r>
        <w:rPr>
          <w:rFonts w:eastAsia="Calibri" w:ascii="Calibri" w:hAnsi="Calibri"/>
          <w:color w:val="000000"/>
          <w:spacing w:val="-3"/>
          <w:sz w:val="22"/>
          <w:szCs w:val="22"/>
        </w:rPr>
        <w:t xml:space="preserve"> </w:t>
      </w:r>
      <w:r>
        <w:rPr>
          <w:rFonts w:eastAsia="Calibri" w:ascii="Calibri" w:hAnsi="Calibri"/>
          <w:color w:val="000000"/>
          <w:sz w:val="22"/>
          <w:szCs w:val="22"/>
        </w:rPr>
        <w:t>gweithlu</w:t>
      </w:r>
      <w:r>
        <w:rPr>
          <w:rFonts w:eastAsia="Calibri" w:ascii="Calibri" w:hAnsi="Calibri"/>
          <w:color w:val="000000"/>
          <w:spacing w:val="-6"/>
          <w:sz w:val="22"/>
          <w:szCs w:val="22"/>
        </w:rPr>
        <w:t xml:space="preserve"> </w:t>
      </w:r>
      <w:r>
        <w:rPr>
          <w:rFonts w:eastAsia="Calibri" w:ascii="Calibri" w:hAnsi="Calibri"/>
          <w:color w:val="000000"/>
          <w:sz w:val="22"/>
          <w:szCs w:val="22"/>
        </w:rPr>
        <w:t>addysg</w:t>
      </w:r>
      <w:r>
        <w:rPr>
          <w:rFonts w:eastAsia="Calibri" w:ascii="Calibri" w:hAnsi="Calibri"/>
          <w:color w:val="000000"/>
          <w:spacing w:val="-5"/>
          <w:sz w:val="22"/>
          <w:szCs w:val="22"/>
        </w:rPr>
        <w:t xml:space="preserve"> </w:t>
      </w:r>
      <w:r>
        <w:rPr>
          <w:rFonts w:eastAsia="Calibri" w:ascii="Calibri" w:hAnsi="Calibri"/>
          <w:color w:val="000000"/>
          <w:sz w:val="22"/>
          <w:szCs w:val="22"/>
        </w:rPr>
        <w:t>er</w:t>
      </w:r>
      <w:r>
        <w:rPr>
          <w:rFonts w:eastAsia="Calibri" w:ascii="Calibri" w:hAnsi="Calibri"/>
          <w:color w:val="000000"/>
          <w:spacing w:val="-3"/>
          <w:sz w:val="22"/>
          <w:szCs w:val="22"/>
        </w:rPr>
        <w:t xml:space="preserve"> </w:t>
      </w:r>
      <w:r>
        <w:rPr>
          <w:rFonts w:eastAsia="Calibri" w:ascii="Calibri" w:hAnsi="Calibri"/>
          <w:color w:val="000000"/>
          <w:sz w:val="22"/>
          <w:szCs w:val="22"/>
        </w:rPr>
        <w:t>mwyn</w:t>
      </w:r>
      <w:r>
        <w:rPr>
          <w:rFonts w:eastAsia="Calibri" w:ascii="Calibri" w:hAnsi="Calibri"/>
          <w:color w:val="000000"/>
          <w:spacing w:val="-4"/>
          <w:sz w:val="22"/>
          <w:szCs w:val="22"/>
        </w:rPr>
        <w:t xml:space="preserve"> </w:t>
      </w:r>
      <w:r>
        <w:rPr>
          <w:rFonts w:eastAsia="Calibri" w:ascii="Calibri" w:hAnsi="Calibri"/>
          <w:color w:val="000000"/>
          <w:sz w:val="22"/>
          <w:szCs w:val="22"/>
        </w:rPr>
        <w:t>arbed arian yn y tymor</w:t>
      </w:r>
      <w:r>
        <w:rPr>
          <w:rFonts w:eastAsia="Calibri" w:ascii="Calibri" w:hAnsi="Calibri"/>
          <w:color w:val="000000"/>
          <w:spacing w:val="-4"/>
          <w:sz w:val="22"/>
          <w:szCs w:val="22"/>
        </w:rPr>
        <w:t xml:space="preserve"> </w:t>
      </w:r>
      <w:r>
        <w:rPr>
          <w:rFonts w:eastAsia="Calibri" w:ascii="Calibri" w:hAnsi="Calibri"/>
          <w:color w:val="000000"/>
          <w:spacing w:val="-6"/>
          <w:sz w:val="22"/>
          <w:szCs w:val="22"/>
        </w:rPr>
        <w:t>hir.</w:t>
      </w:r>
    </w:p>
    <w:p>
      <w:pPr>
        <w:pStyle w:val="ListParagraph"/>
        <w:tabs>
          <w:tab w:val="left" w:pos="522" w:leader="none"/>
        </w:tabs>
        <w:spacing w:before="0" w:after="113"/>
        <w:ind w:left="0" w:right="0" w:hanging="0"/>
        <w:rPr>
          <w:lang w:val="cy-GB"/>
        </w:rPr>
      </w:pPr>
      <w:r>
        <w:rPr>
          <w:lang w:val="cy-GB"/>
        </w:rPr>
        <w:t>2.2. Nodwyd bod angen gweithredu ar dair elfen</w:t>
      </w:r>
      <w:r>
        <w:rPr>
          <w:spacing w:val="-4"/>
          <w:lang w:val="cy-GB"/>
        </w:rPr>
        <w:t xml:space="preserve"> </w:t>
      </w:r>
      <w:r>
        <w:rPr>
          <w:lang w:val="cy-GB"/>
        </w:rPr>
        <w:t>bwysig:</w:t>
      </w:r>
    </w:p>
    <w:p>
      <w:pPr>
        <w:pStyle w:val="ListParagraph"/>
        <w:numPr>
          <w:ilvl w:val="2"/>
          <w:numId w:val="7"/>
        </w:numPr>
        <w:tabs>
          <w:tab w:val="left" w:pos="1078" w:leader="none"/>
        </w:tabs>
        <w:spacing w:before="0" w:after="113"/>
        <w:ind w:left="0" w:right="0" w:hanging="426"/>
        <w:rPr>
          <w:lang w:val="cy-GB"/>
        </w:rPr>
      </w:pPr>
      <w:r>
        <w:rPr>
          <w:spacing w:val="-4"/>
          <w:lang w:val="cy-GB"/>
        </w:rPr>
        <w:t>Targedu</w:t>
      </w:r>
      <w:r>
        <w:rPr>
          <w:spacing w:val="-7"/>
          <w:lang w:val="cy-GB"/>
        </w:rPr>
        <w:t xml:space="preserve"> </w:t>
      </w:r>
      <w:r>
        <w:rPr>
          <w:lang w:val="cy-GB"/>
        </w:rPr>
        <w:t>cyfnodau</w:t>
      </w:r>
      <w:r>
        <w:rPr>
          <w:spacing w:val="-7"/>
          <w:lang w:val="cy-GB"/>
        </w:rPr>
        <w:t xml:space="preserve"> </w:t>
      </w:r>
      <w:r>
        <w:rPr>
          <w:lang w:val="cy-GB"/>
        </w:rPr>
        <w:t>hollbwysig –</w:t>
      </w:r>
      <w:r>
        <w:rPr>
          <w:spacing w:val="-7"/>
          <w:lang w:val="cy-GB"/>
        </w:rPr>
        <w:t xml:space="preserve"> </w:t>
      </w:r>
      <w:r>
        <w:rPr>
          <w:lang w:val="cy-GB"/>
        </w:rPr>
        <w:t>blynyddoedd</w:t>
      </w:r>
      <w:r>
        <w:rPr>
          <w:spacing w:val="-5"/>
          <w:lang w:val="cy-GB"/>
        </w:rPr>
        <w:t xml:space="preserve"> </w:t>
      </w:r>
      <w:r>
        <w:rPr>
          <w:spacing w:val="-4"/>
          <w:lang w:val="cy-GB"/>
        </w:rPr>
        <w:t>cynnar,</w:t>
      </w:r>
      <w:r>
        <w:rPr>
          <w:spacing w:val="-7"/>
          <w:lang w:val="cy-GB"/>
        </w:rPr>
        <w:t xml:space="preserve"> </w:t>
      </w:r>
      <w:r>
        <w:rPr>
          <w:lang w:val="cy-GB"/>
        </w:rPr>
        <w:t>trosglwyddiad</w:t>
      </w:r>
      <w:r>
        <w:rPr>
          <w:spacing w:val="-5"/>
          <w:lang w:val="cy-GB"/>
        </w:rPr>
        <w:t xml:space="preserve"> </w:t>
      </w:r>
      <w:r>
        <w:rPr>
          <w:lang w:val="cy-GB"/>
        </w:rPr>
        <w:t>o'r</w:t>
      </w:r>
      <w:r>
        <w:rPr>
          <w:spacing w:val="-5"/>
          <w:lang w:val="cy-GB"/>
        </w:rPr>
        <w:t xml:space="preserve"> c</w:t>
      </w:r>
      <w:r>
        <w:rPr>
          <w:lang w:val="cy-GB"/>
        </w:rPr>
        <w:t>ynradd</w:t>
      </w:r>
      <w:r>
        <w:rPr>
          <w:spacing w:val="-5"/>
          <w:lang w:val="cy-GB"/>
        </w:rPr>
        <w:t xml:space="preserve"> </w:t>
      </w:r>
      <w:r>
        <w:rPr>
          <w:lang w:val="cy-GB"/>
        </w:rPr>
        <w:t>i'r</w:t>
      </w:r>
      <w:r>
        <w:rPr>
          <w:spacing w:val="-7"/>
          <w:lang w:val="cy-GB"/>
        </w:rPr>
        <w:t xml:space="preserve"> </w:t>
      </w:r>
      <w:r>
        <w:rPr>
          <w:lang w:val="cy-GB"/>
        </w:rPr>
        <w:t>uwchradd</w:t>
      </w:r>
      <w:r>
        <w:rPr>
          <w:spacing w:val="-5"/>
          <w:lang w:val="cy-GB"/>
        </w:rPr>
        <w:t xml:space="preserve"> </w:t>
      </w:r>
      <w:r>
        <w:rPr>
          <w:lang w:val="cy-GB"/>
        </w:rPr>
        <w:t xml:space="preserve">gan sicrhau dilyniant </w:t>
      </w:r>
      <w:r>
        <w:rPr>
          <w:spacing w:val="-4"/>
          <w:lang w:val="cy-GB"/>
        </w:rPr>
        <w:t xml:space="preserve">di-dor, </w:t>
      </w:r>
      <w:r>
        <w:rPr>
          <w:lang w:val="cy-GB"/>
        </w:rPr>
        <w:t>a rhaglenni teulu ar gyfer y cyfnod sylfaen a blynyddoedd 1 a</w:t>
      </w:r>
      <w:r>
        <w:rPr>
          <w:spacing w:val="-30"/>
          <w:lang w:val="cy-GB"/>
        </w:rPr>
        <w:t xml:space="preserve"> </w:t>
      </w:r>
      <w:r>
        <w:rPr>
          <w:lang w:val="cy-GB"/>
        </w:rPr>
        <w:t>2.</w:t>
      </w:r>
    </w:p>
    <w:p>
      <w:pPr>
        <w:pStyle w:val="ListParagraph"/>
        <w:numPr>
          <w:ilvl w:val="2"/>
          <w:numId w:val="7"/>
        </w:numPr>
        <w:tabs>
          <w:tab w:val="left" w:pos="1132" w:leader="none"/>
        </w:tabs>
        <w:spacing w:before="0" w:after="113"/>
        <w:ind w:left="0" w:right="0" w:hanging="426"/>
        <w:rPr>
          <w:lang w:val="cy-GB"/>
        </w:rPr>
      </w:pPr>
      <w:r>
        <w:rPr>
          <w:lang w:val="cy-GB"/>
        </w:rPr>
        <w:t xml:space="preserve">Datblygu defnydd o'r Gymraeg </w:t>
      </w:r>
      <w:r>
        <w:rPr>
          <w:spacing w:val="-3"/>
          <w:lang w:val="cy-GB"/>
        </w:rPr>
        <w:t xml:space="preserve">fel </w:t>
      </w:r>
      <w:r>
        <w:rPr>
          <w:lang w:val="cy-GB"/>
        </w:rPr>
        <w:t>cyfrwng dysgu – nodwyd bod awr y dydd o addysg yn y Fasgeg mewn</w:t>
      </w:r>
      <w:r>
        <w:rPr>
          <w:spacing w:val="-5"/>
          <w:lang w:val="cy-GB"/>
        </w:rPr>
        <w:t xml:space="preserve"> </w:t>
      </w:r>
      <w:r>
        <w:rPr>
          <w:lang w:val="cy-GB"/>
        </w:rPr>
        <w:t>ysgolion</w:t>
      </w:r>
      <w:r>
        <w:rPr>
          <w:spacing w:val="-3"/>
          <w:lang w:val="cy-GB"/>
        </w:rPr>
        <w:t xml:space="preserve"> </w:t>
      </w:r>
      <w:r>
        <w:rPr>
          <w:lang w:val="cy-GB"/>
        </w:rPr>
        <w:t>dwyieithog</w:t>
      </w:r>
      <w:r>
        <w:rPr>
          <w:spacing w:val="-6"/>
          <w:lang w:val="cy-GB"/>
        </w:rPr>
        <w:t xml:space="preserve"> yng Ngwlad y Basg </w:t>
      </w:r>
      <w:r>
        <w:rPr>
          <w:lang w:val="cy-GB"/>
        </w:rPr>
        <w:t>ac</w:t>
      </w:r>
      <w:r>
        <w:rPr>
          <w:spacing w:val="-3"/>
          <w:lang w:val="cy-GB"/>
        </w:rPr>
        <w:t xml:space="preserve"> </w:t>
      </w:r>
      <w:r>
        <w:rPr>
          <w:lang w:val="cy-GB"/>
        </w:rPr>
        <w:t>o</w:t>
      </w:r>
      <w:r>
        <w:rPr>
          <w:spacing w:val="-5"/>
          <w:lang w:val="cy-GB"/>
        </w:rPr>
        <w:t xml:space="preserve"> </w:t>
      </w:r>
      <w:r>
        <w:rPr>
          <w:lang w:val="cy-GB"/>
        </w:rPr>
        <w:t>leiaf</w:t>
      </w:r>
      <w:r>
        <w:rPr>
          <w:spacing w:val="-3"/>
          <w:lang w:val="cy-GB"/>
        </w:rPr>
        <w:t xml:space="preserve"> </w:t>
      </w:r>
      <w:r>
        <w:rPr>
          <w:lang w:val="cy-GB"/>
        </w:rPr>
        <w:t>40%</w:t>
      </w:r>
      <w:r>
        <w:rPr>
          <w:spacing w:val="-4"/>
          <w:lang w:val="cy-GB"/>
        </w:rPr>
        <w:t xml:space="preserve"> </w:t>
      </w:r>
      <w:r>
        <w:rPr>
          <w:lang w:val="cy-GB"/>
        </w:rPr>
        <w:t>o</w:t>
      </w:r>
      <w:r>
        <w:rPr>
          <w:spacing w:val="-4"/>
          <w:lang w:val="cy-GB"/>
        </w:rPr>
        <w:t xml:space="preserve"> </w:t>
      </w:r>
      <w:r>
        <w:rPr>
          <w:lang w:val="cy-GB"/>
        </w:rPr>
        <w:t>ddysgu</w:t>
      </w:r>
      <w:r>
        <w:rPr>
          <w:spacing w:val="-3"/>
          <w:lang w:val="cy-GB"/>
        </w:rPr>
        <w:t xml:space="preserve"> </w:t>
      </w:r>
      <w:r>
        <w:rPr>
          <w:lang w:val="cy-GB"/>
        </w:rPr>
        <w:t>ar</w:t>
      </w:r>
      <w:r>
        <w:rPr>
          <w:spacing w:val="-5"/>
          <w:lang w:val="cy-GB"/>
        </w:rPr>
        <w:t xml:space="preserve"> </w:t>
      </w:r>
      <w:r>
        <w:rPr>
          <w:lang w:val="cy-GB"/>
        </w:rPr>
        <w:t>draws</w:t>
      </w:r>
      <w:r>
        <w:rPr>
          <w:spacing w:val="-5"/>
          <w:lang w:val="cy-GB"/>
        </w:rPr>
        <w:t xml:space="preserve"> </w:t>
      </w:r>
      <w:r>
        <w:rPr>
          <w:lang w:val="cy-GB"/>
        </w:rPr>
        <w:t>y</w:t>
      </w:r>
      <w:r>
        <w:rPr>
          <w:spacing w:val="-5"/>
          <w:lang w:val="cy-GB"/>
        </w:rPr>
        <w:t xml:space="preserve"> </w:t>
      </w:r>
      <w:r>
        <w:rPr>
          <w:lang w:val="cy-GB"/>
        </w:rPr>
        <w:t>cwricwlwm</w:t>
      </w:r>
      <w:r>
        <w:rPr>
          <w:spacing w:val="-5"/>
          <w:lang w:val="cy-GB"/>
        </w:rPr>
        <w:t xml:space="preserve"> </w:t>
      </w:r>
      <w:r>
        <w:rPr>
          <w:lang w:val="cy-GB"/>
        </w:rPr>
        <w:t>drwy'r</w:t>
      </w:r>
      <w:r>
        <w:rPr>
          <w:spacing w:val="-3"/>
          <w:lang w:val="cy-GB"/>
        </w:rPr>
        <w:t xml:space="preserve"> </w:t>
      </w:r>
      <w:r>
        <w:rPr>
          <w:lang w:val="cy-GB"/>
        </w:rPr>
        <w:t>Fasgeg.</w:t>
      </w:r>
    </w:p>
    <w:p>
      <w:pPr>
        <w:pStyle w:val="ListParagraph"/>
        <w:numPr>
          <w:ilvl w:val="2"/>
          <w:numId w:val="7"/>
        </w:numPr>
        <w:tabs>
          <w:tab w:val="left" w:pos="1188" w:leader="none"/>
        </w:tabs>
        <w:spacing w:before="0" w:after="113"/>
        <w:ind w:left="0" w:right="0" w:hanging="426"/>
        <w:jc w:val="both"/>
        <w:rPr>
          <w:lang w:val="cy-GB"/>
        </w:rPr>
      </w:pPr>
      <w:r>
        <w:rPr>
          <w:spacing w:val="-3"/>
          <w:lang w:val="cy-GB"/>
        </w:rPr>
        <w:t xml:space="preserve">Ymestyn </w:t>
      </w:r>
      <w:r>
        <w:rPr>
          <w:lang w:val="cy-GB"/>
        </w:rPr>
        <w:t xml:space="preserve">y rhaglen datblygu sgiliau athrawon gan arwain at achrediad </w:t>
      </w:r>
      <w:r>
        <w:rPr>
          <w:spacing w:val="-3"/>
          <w:lang w:val="cy-GB"/>
        </w:rPr>
        <w:t xml:space="preserve">Tystysgrif </w:t>
      </w:r>
      <w:r>
        <w:rPr>
          <w:lang w:val="cy-GB"/>
        </w:rPr>
        <w:t>Sgiliau. Nodwyd bod</w:t>
      </w:r>
      <w:r>
        <w:rPr>
          <w:spacing w:val="-3"/>
          <w:lang w:val="cy-GB"/>
        </w:rPr>
        <w:t xml:space="preserve"> </w:t>
      </w:r>
      <w:r>
        <w:rPr>
          <w:lang w:val="cy-GB"/>
        </w:rPr>
        <w:t>angen</w:t>
      </w:r>
      <w:r>
        <w:rPr>
          <w:spacing w:val="-3"/>
          <w:lang w:val="cy-GB"/>
        </w:rPr>
        <w:t xml:space="preserve"> </w:t>
      </w:r>
      <w:r>
        <w:rPr>
          <w:lang w:val="cy-GB"/>
        </w:rPr>
        <w:t>denu</w:t>
      </w:r>
      <w:r>
        <w:rPr>
          <w:spacing w:val="-5"/>
          <w:lang w:val="cy-GB"/>
        </w:rPr>
        <w:t xml:space="preserve"> </w:t>
      </w:r>
      <w:r>
        <w:rPr>
          <w:lang w:val="cy-GB"/>
        </w:rPr>
        <w:t>mwy</w:t>
      </w:r>
      <w:r>
        <w:rPr>
          <w:spacing w:val="-4"/>
          <w:lang w:val="cy-GB"/>
        </w:rPr>
        <w:t xml:space="preserve"> </w:t>
      </w:r>
      <w:r>
        <w:rPr>
          <w:lang w:val="cy-GB"/>
        </w:rPr>
        <w:t>o</w:t>
      </w:r>
      <w:r>
        <w:rPr>
          <w:spacing w:val="-5"/>
          <w:lang w:val="cy-GB"/>
        </w:rPr>
        <w:t xml:space="preserve"> </w:t>
      </w:r>
      <w:r>
        <w:rPr>
          <w:lang w:val="cy-GB"/>
        </w:rPr>
        <w:t>athrawon,</w:t>
      </w:r>
      <w:r>
        <w:rPr>
          <w:spacing w:val="-1"/>
          <w:lang w:val="cy-GB"/>
        </w:rPr>
        <w:t xml:space="preserve"> </w:t>
      </w:r>
      <w:r>
        <w:rPr>
          <w:lang w:val="cy-GB"/>
        </w:rPr>
        <w:t>a</w:t>
      </w:r>
      <w:r>
        <w:rPr>
          <w:spacing w:val="-6"/>
          <w:lang w:val="cy-GB"/>
        </w:rPr>
        <w:t xml:space="preserve"> </w:t>
      </w:r>
      <w:r>
        <w:rPr>
          <w:lang w:val="cy-GB"/>
        </w:rPr>
        <w:t>bod</w:t>
      </w:r>
      <w:r>
        <w:rPr>
          <w:spacing w:val="-3"/>
          <w:lang w:val="cy-GB"/>
        </w:rPr>
        <w:t xml:space="preserve"> </w:t>
      </w:r>
      <w:r>
        <w:rPr>
          <w:lang w:val="cy-GB"/>
        </w:rPr>
        <w:t>awdurdodau</w:t>
      </w:r>
      <w:r>
        <w:rPr>
          <w:spacing w:val="-3"/>
          <w:lang w:val="cy-GB"/>
        </w:rPr>
        <w:t xml:space="preserve"> </w:t>
      </w:r>
      <w:r>
        <w:rPr>
          <w:lang w:val="cy-GB"/>
        </w:rPr>
        <w:t>Gwlad</w:t>
      </w:r>
      <w:r>
        <w:rPr>
          <w:spacing w:val="-5"/>
          <w:lang w:val="cy-GB"/>
        </w:rPr>
        <w:t xml:space="preserve"> </w:t>
      </w:r>
      <w:r>
        <w:rPr>
          <w:lang w:val="cy-GB"/>
        </w:rPr>
        <w:t>y</w:t>
      </w:r>
      <w:r>
        <w:rPr>
          <w:spacing w:val="-4"/>
          <w:lang w:val="cy-GB"/>
        </w:rPr>
        <w:t xml:space="preserve"> </w:t>
      </w:r>
      <w:r>
        <w:rPr>
          <w:lang w:val="cy-GB"/>
        </w:rPr>
        <w:t>Basg</w:t>
      </w:r>
      <w:r>
        <w:rPr>
          <w:spacing w:val="-4"/>
          <w:lang w:val="cy-GB"/>
        </w:rPr>
        <w:t xml:space="preserve"> </w:t>
      </w:r>
      <w:r>
        <w:rPr>
          <w:lang w:val="cy-GB"/>
        </w:rPr>
        <w:t>yn</w:t>
      </w:r>
      <w:r>
        <w:rPr>
          <w:spacing w:val="-3"/>
          <w:lang w:val="cy-GB"/>
        </w:rPr>
        <w:t xml:space="preserve"> </w:t>
      </w:r>
      <w:r>
        <w:rPr>
          <w:lang w:val="cy-GB"/>
        </w:rPr>
        <w:t>rhoi</w:t>
      </w:r>
      <w:r>
        <w:rPr>
          <w:spacing w:val="-2"/>
          <w:lang w:val="cy-GB"/>
        </w:rPr>
        <w:t xml:space="preserve"> </w:t>
      </w:r>
      <w:r>
        <w:rPr>
          <w:lang w:val="cy-GB"/>
        </w:rPr>
        <w:t>o</w:t>
      </w:r>
      <w:r>
        <w:rPr>
          <w:spacing w:val="-5"/>
          <w:lang w:val="cy-GB"/>
        </w:rPr>
        <w:t xml:space="preserve"> </w:t>
      </w:r>
      <w:r>
        <w:rPr>
          <w:lang w:val="cy-GB"/>
        </w:rPr>
        <w:t>leiaf</w:t>
      </w:r>
      <w:r>
        <w:rPr>
          <w:spacing w:val="-4"/>
          <w:lang w:val="cy-GB"/>
        </w:rPr>
        <w:t xml:space="preserve"> </w:t>
      </w:r>
      <w:r>
        <w:rPr>
          <w:lang w:val="cy-GB"/>
        </w:rPr>
        <w:t>flwyddyn</w:t>
      </w:r>
      <w:r>
        <w:rPr>
          <w:spacing w:val="-3"/>
          <w:lang w:val="cy-GB"/>
        </w:rPr>
        <w:t xml:space="preserve"> </w:t>
      </w:r>
      <w:r>
        <w:rPr>
          <w:lang w:val="cy-GB"/>
        </w:rPr>
        <w:t>ar</w:t>
      </w:r>
      <w:r>
        <w:rPr>
          <w:spacing w:val="-5"/>
          <w:lang w:val="cy-GB"/>
        </w:rPr>
        <w:t xml:space="preserve"> </w:t>
      </w:r>
      <w:r>
        <w:rPr>
          <w:lang w:val="cy-GB"/>
        </w:rPr>
        <w:t>y</w:t>
      </w:r>
      <w:r>
        <w:rPr>
          <w:spacing w:val="-4"/>
          <w:lang w:val="cy-GB"/>
        </w:rPr>
        <w:t xml:space="preserve"> </w:t>
      </w:r>
      <w:r>
        <w:rPr>
          <w:lang w:val="cy-GB"/>
        </w:rPr>
        <w:t xml:space="preserve">tro er mwyn i athrawon wella eu sgiliau </w:t>
      </w:r>
      <w:r>
        <w:rPr>
          <w:spacing w:val="-3"/>
          <w:lang w:val="cy-GB"/>
        </w:rPr>
        <w:t xml:space="preserve">fel </w:t>
      </w:r>
      <w:r>
        <w:rPr>
          <w:lang w:val="cy-GB"/>
        </w:rPr>
        <w:t>rhan o gynllun</w:t>
      </w:r>
      <w:r>
        <w:rPr>
          <w:spacing w:val="-3"/>
          <w:lang w:val="cy-GB"/>
        </w:rPr>
        <w:t xml:space="preserve"> </w:t>
      </w:r>
      <w:r>
        <w:rPr>
          <w:lang w:val="cy-GB"/>
        </w:rPr>
        <w:t>sabothol.</w:t>
      </w:r>
    </w:p>
    <w:p>
      <w:pPr>
        <w:pStyle w:val="ListParagraph"/>
        <w:tabs>
          <w:tab w:val="left" w:pos="1188" w:leader="none"/>
        </w:tabs>
        <w:spacing w:before="0" w:after="113"/>
        <w:ind w:left="0" w:right="0" w:hanging="0"/>
        <w:jc w:val="both"/>
        <w:rPr>
          <w:lang w:val="cy-GB"/>
        </w:rPr>
      </w:pPr>
      <w:r>
        <w:rPr>
          <w:lang w:val="cy-GB"/>
        </w:rPr>
        <w:t>2.3. Dywedwyd yn hytrach na gwneud mwy o ymchwil, bod angen dilyn 7</w:t>
      </w:r>
      <w:r>
        <w:rPr>
          <w:spacing w:val="-10"/>
          <w:lang w:val="cy-GB"/>
        </w:rPr>
        <w:t xml:space="preserve"> </w:t>
      </w:r>
      <w:r>
        <w:rPr>
          <w:lang w:val="cy-GB"/>
        </w:rPr>
        <w:t>cam:</w:t>
      </w:r>
    </w:p>
    <w:p>
      <w:pPr>
        <w:pStyle w:val="ListParagraph"/>
        <w:numPr>
          <w:ilvl w:val="2"/>
          <w:numId w:val="7"/>
        </w:numPr>
        <w:tabs>
          <w:tab w:val="left" w:pos="1078" w:leader="none"/>
        </w:tabs>
        <w:spacing w:before="0" w:after="113"/>
        <w:ind w:left="0" w:right="0" w:hanging="426"/>
        <w:rPr>
          <w:lang w:val="cy-GB"/>
        </w:rPr>
      </w:pPr>
      <w:r>
        <w:rPr>
          <w:lang w:val="cy-GB"/>
        </w:rPr>
        <w:t>Gwella dealltwriaeth o ddysgu iaith – newid agweddau ac</w:t>
      </w:r>
      <w:r>
        <w:rPr>
          <w:spacing w:val="-8"/>
          <w:lang w:val="cy-GB"/>
        </w:rPr>
        <w:t xml:space="preserve"> </w:t>
      </w:r>
      <w:r>
        <w:rPr>
          <w:lang w:val="cy-GB"/>
        </w:rPr>
        <w:t>ysbrydoli</w:t>
      </w:r>
    </w:p>
    <w:p>
      <w:pPr>
        <w:pStyle w:val="ListParagraph"/>
        <w:numPr>
          <w:ilvl w:val="2"/>
          <w:numId w:val="7"/>
        </w:numPr>
        <w:tabs>
          <w:tab w:val="left" w:pos="1132" w:leader="none"/>
        </w:tabs>
        <w:spacing w:before="0" w:after="113"/>
        <w:ind w:left="0" w:right="0" w:hanging="426"/>
        <w:rPr>
          <w:lang w:val="cy-GB"/>
        </w:rPr>
      </w:pPr>
      <w:r>
        <w:rPr>
          <w:lang w:val="cy-GB"/>
        </w:rPr>
        <w:t>Datblygu</w:t>
      </w:r>
      <w:r>
        <w:rPr>
          <w:spacing w:val="-5"/>
          <w:lang w:val="cy-GB"/>
        </w:rPr>
        <w:t xml:space="preserve"> </w:t>
      </w:r>
      <w:r>
        <w:rPr>
          <w:lang w:val="cy-GB"/>
        </w:rPr>
        <w:t>rhaglen</w:t>
      </w:r>
      <w:r>
        <w:rPr>
          <w:spacing w:val="-7"/>
          <w:lang w:val="cy-GB"/>
        </w:rPr>
        <w:t xml:space="preserve"> </w:t>
      </w:r>
      <w:r>
        <w:rPr>
          <w:lang w:val="cy-GB"/>
        </w:rPr>
        <w:t>hyfforddiant</w:t>
      </w:r>
      <w:r>
        <w:rPr>
          <w:spacing w:val="-7"/>
          <w:lang w:val="cy-GB"/>
        </w:rPr>
        <w:t xml:space="preserve"> </w:t>
      </w:r>
      <w:r>
        <w:rPr>
          <w:lang w:val="cy-GB"/>
        </w:rPr>
        <w:t>mewn</w:t>
      </w:r>
      <w:r>
        <w:rPr>
          <w:spacing w:val="-7"/>
          <w:lang w:val="cy-GB"/>
        </w:rPr>
        <w:t xml:space="preserve"> </w:t>
      </w:r>
      <w:r>
        <w:rPr>
          <w:lang w:val="cy-GB"/>
        </w:rPr>
        <w:t>swydd</w:t>
      </w:r>
      <w:r>
        <w:rPr>
          <w:spacing w:val="-7"/>
          <w:lang w:val="cy-GB"/>
        </w:rPr>
        <w:t xml:space="preserve"> </w:t>
      </w:r>
      <w:r>
        <w:rPr>
          <w:lang w:val="cy-GB"/>
        </w:rPr>
        <w:t>gydag</w:t>
      </w:r>
      <w:r>
        <w:rPr>
          <w:spacing w:val="-6"/>
          <w:lang w:val="cy-GB"/>
        </w:rPr>
        <w:t xml:space="preserve"> </w:t>
      </w:r>
      <w:r>
        <w:rPr>
          <w:lang w:val="cy-GB"/>
        </w:rPr>
        <w:t>athrawon</w:t>
      </w:r>
      <w:r>
        <w:rPr>
          <w:spacing w:val="-5"/>
          <w:lang w:val="cy-GB"/>
        </w:rPr>
        <w:t xml:space="preserve"> </w:t>
      </w:r>
      <w:r>
        <w:rPr>
          <w:lang w:val="cy-GB"/>
        </w:rPr>
        <w:t>yn</w:t>
      </w:r>
      <w:r>
        <w:rPr>
          <w:spacing w:val="-7"/>
          <w:lang w:val="cy-GB"/>
        </w:rPr>
        <w:t xml:space="preserve"> </w:t>
      </w:r>
      <w:r>
        <w:rPr>
          <w:lang w:val="cy-GB"/>
        </w:rPr>
        <w:t>gweithio</w:t>
      </w:r>
      <w:r>
        <w:rPr>
          <w:spacing w:val="-6"/>
          <w:lang w:val="cy-GB"/>
        </w:rPr>
        <w:t xml:space="preserve"> </w:t>
      </w:r>
      <w:r>
        <w:rPr>
          <w:lang w:val="cy-GB"/>
        </w:rPr>
        <w:t>mewn</w:t>
      </w:r>
      <w:r>
        <w:rPr>
          <w:spacing w:val="-7"/>
          <w:lang w:val="cy-GB"/>
        </w:rPr>
        <w:t xml:space="preserve"> </w:t>
      </w:r>
      <w:r>
        <w:rPr>
          <w:lang w:val="cy-GB"/>
        </w:rPr>
        <w:t>timau</w:t>
      </w:r>
      <w:r>
        <w:rPr>
          <w:spacing w:val="-5"/>
          <w:lang w:val="cy-GB"/>
        </w:rPr>
        <w:t xml:space="preserve"> </w:t>
      </w:r>
      <w:r>
        <w:rPr>
          <w:lang w:val="cy-GB"/>
        </w:rPr>
        <w:t>ar</w:t>
      </w:r>
      <w:r>
        <w:rPr>
          <w:spacing w:val="-5"/>
          <w:lang w:val="cy-GB"/>
        </w:rPr>
        <w:t xml:space="preserve"> </w:t>
      </w:r>
      <w:r>
        <w:rPr>
          <w:spacing w:val="-3"/>
          <w:lang w:val="cy-GB"/>
        </w:rPr>
        <w:t xml:space="preserve">draws </w:t>
      </w:r>
      <w:r>
        <w:rPr>
          <w:lang w:val="cy-GB"/>
        </w:rPr>
        <w:t>ardal mewn cydweithrediad â thimau athrawon</w:t>
      </w:r>
      <w:r>
        <w:rPr>
          <w:spacing w:val="-6"/>
          <w:lang w:val="cy-GB"/>
        </w:rPr>
        <w:t xml:space="preserve"> </w:t>
      </w:r>
      <w:r>
        <w:rPr>
          <w:lang w:val="cy-GB"/>
        </w:rPr>
        <w:t>bro</w:t>
      </w:r>
    </w:p>
    <w:p>
      <w:pPr>
        <w:pStyle w:val="ListParagraph"/>
        <w:numPr>
          <w:ilvl w:val="2"/>
          <w:numId w:val="7"/>
        </w:numPr>
        <w:tabs>
          <w:tab w:val="left" w:pos="1188" w:leader="none"/>
        </w:tabs>
        <w:spacing w:before="0" w:after="113"/>
        <w:ind w:left="0" w:right="0" w:hanging="426"/>
        <w:rPr>
          <w:lang w:val="cy-GB"/>
        </w:rPr>
      </w:pPr>
      <w:r>
        <w:rPr>
          <w:lang w:val="cy-GB"/>
        </w:rPr>
        <w:t>Rhyddhau s</w:t>
      </w:r>
      <w:r>
        <w:rPr>
          <w:spacing w:val="-3"/>
          <w:lang w:val="cy-GB"/>
        </w:rPr>
        <w:t xml:space="preserve">taff </w:t>
      </w:r>
      <w:r>
        <w:rPr>
          <w:lang w:val="cy-GB"/>
        </w:rPr>
        <w:t xml:space="preserve">ar gyfer </w:t>
      </w:r>
      <w:r>
        <w:rPr>
          <w:spacing w:val="-3"/>
          <w:lang w:val="cy-GB"/>
        </w:rPr>
        <w:t xml:space="preserve">hyfforddiant </w:t>
      </w:r>
      <w:r>
        <w:rPr>
          <w:lang w:val="cy-GB"/>
        </w:rPr>
        <w:t>drwy raglen cynllun sabothol</w:t>
      </w:r>
      <w:r>
        <w:rPr>
          <w:spacing w:val="2"/>
          <w:lang w:val="cy-GB"/>
        </w:rPr>
        <w:t xml:space="preserve"> </w:t>
      </w:r>
      <w:r>
        <w:rPr>
          <w:lang w:val="cy-GB"/>
        </w:rPr>
        <w:t>diwygiedig</w:t>
      </w:r>
    </w:p>
    <w:p>
      <w:pPr>
        <w:pStyle w:val="ListParagraph"/>
        <w:numPr>
          <w:ilvl w:val="0"/>
          <w:numId w:val="6"/>
        </w:numPr>
        <w:tabs>
          <w:tab w:val="left" w:pos="1188" w:leader="none"/>
        </w:tabs>
        <w:spacing w:before="0" w:after="113"/>
        <w:ind w:left="0" w:right="0" w:hanging="366"/>
        <w:rPr>
          <w:lang w:val="cy-GB"/>
        </w:rPr>
      </w:pPr>
      <w:r>
        <w:rPr>
          <w:spacing w:val="-4"/>
          <w:lang w:val="cy-GB"/>
        </w:rPr>
        <w:t xml:space="preserve">Targedu </w:t>
      </w:r>
      <w:r>
        <w:rPr>
          <w:lang w:val="cy-GB"/>
        </w:rPr>
        <w:t>gweithlu yfory – sicrhau bod pob rhaglen Addysg</w:t>
      </w:r>
      <w:r>
        <w:rPr>
          <w:spacing w:val="-40"/>
          <w:lang w:val="cy-GB"/>
        </w:rPr>
        <w:t xml:space="preserve"> </w:t>
      </w:r>
      <w:r>
        <w:rPr>
          <w:lang w:val="cy-GB"/>
        </w:rPr>
        <w:t xml:space="preserve">Gychwynnol </w:t>
      </w:r>
      <w:r>
        <w:rPr>
          <w:spacing w:val="-3"/>
          <w:lang w:val="cy-GB"/>
        </w:rPr>
        <w:t xml:space="preserve">Athrawon </w:t>
      </w:r>
      <w:r>
        <w:rPr>
          <w:lang w:val="cy-GB"/>
        </w:rPr>
        <w:t>yng Nghymru yn cynnwys paratoad ar gyfer dysgu a/neu gefnogi’r</w:t>
      </w:r>
      <w:r>
        <w:rPr>
          <w:spacing w:val="-7"/>
          <w:lang w:val="cy-GB"/>
        </w:rPr>
        <w:t xml:space="preserve"> </w:t>
      </w:r>
      <w:r>
        <w:rPr>
          <w:lang w:val="cy-GB"/>
        </w:rPr>
        <w:t>Gymraeg.</w:t>
      </w:r>
    </w:p>
    <w:p>
      <w:pPr>
        <w:pStyle w:val="ListParagraph"/>
        <w:numPr>
          <w:ilvl w:val="0"/>
          <w:numId w:val="6"/>
        </w:numPr>
        <w:tabs>
          <w:tab w:val="left" w:pos="1186" w:leader="none"/>
        </w:tabs>
        <w:spacing w:before="0" w:after="113"/>
        <w:ind w:left="0" w:right="0" w:hanging="366"/>
        <w:rPr>
          <w:lang w:val="cy-GB"/>
        </w:rPr>
      </w:pPr>
      <w:r>
        <w:rPr>
          <w:lang w:val="cy-GB"/>
        </w:rPr>
        <w:t>Sefydlu</w:t>
      </w:r>
      <w:r>
        <w:rPr>
          <w:spacing w:val="-4"/>
          <w:lang w:val="cy-GB"/>
        </w:rPr>
        <w:t xml:space="preserve"> </w:t>
      </w:r>
      <w:r>
        <w:rPr>
          <w:lang w:val="cy-GB"/>
        </w:rPr>
        <w:t>rhwydwaith</w:t>
      </w:r>
      <w:r>
        <w:rPr>
          <w:spacing w:val="-6"/>
          <w:lang w:val="cy-GB"/>
        </w:rPr>
        <w:t xml:space="preserve"> </w:t>
      </w:r>
      <w:r>
        <w:rPr>
          <w:lang w:val="cy-GB"/>
        </w:rPr>
        <w:t>o</w:t>
      </w:r>
      <w:r>
        <w:rPr>
          <w:spacing w:val="-6"/>
          <w:lang w:val="cy-GB"/>
        </w:rPr>
        <w:t xml:space="preserve"> </w:t>
      </w:r>
      <w:r>
        <w:rPr>
          <w:lang w:val="cy-GB"/>
        </w:rPr>
        <w:t>ysgolion</w:t>
      </w:r>
      <w:r>
        <w:rPr>
          <w:spacing w:val="-4"/>
          <w:lang w:val="cy-GB"/>
        </w:rPr>
        <w:t xml:space="preserve"> </w:t>
      </w:r>
      <w:r>
        <w:rPr>
          <w:lang w:val="cy-GB"/>
        </w:rPr>
        <w:t>'iaith</w:t>
      </w:r>
      <w:r>
        <w:rPr>
          <w:spacing w:val="-6"/>
          <w:lang w:val="cy-GB"/>
        </w:rPr>
        <w:t xml:space="preserve"> </w:t>
      </w:r>
      <w:r>
        <w:rPr>
          <w:lang w:val="cy-GB"/>
        </w:rPr>
        <w:t>ar</w:t>
      </w:r>
      <w:r>
        <w:rPr>
          <w:spacing w:val="-4"/>
          <w:lang w:val="cy-GB"/>
        </w:rPr>
        <w:t xml:space="preserve"> </w:t>
      </w:r>
      <w:r>
        <w:rPr>
          <w:lang w:val="cy-GB"/>
        </w:rPr>
        <w:t>waith'</w:t>
      </w:r>
      <w:r>
        <w:rPr>
          <w:spacing w:val="-7"/>
          <w:lang w:val="cy-GB"/>
        </w:rPr>
        <w:t xml:space="preserve"> </w:t>
      </w:r>
      <w:r>
        <w:rPr>
          <w:lang w:val="cy-GB"/>
        </w:rPr>
        <w:t>–</w:t>
      </w:r>
      <w:r>
        <w:rPr>
          <w:spacing w:val="-6"/>
          <w:lang w:val="cy-GB"/>
        </w:rPr>
        <w:t xml:space="preserve"> </w:t>
      </w:r>
      <w:r>
        <w:rPr>
          <w:lang w:val="cy-GB"/>
        </w:rPr>
        <w:t>lle</w:t>
      </w:r>
      <w:r>
        <w:rPr>
          <w:spacing w:val="-5"/>
          <w:lang w:val="cy-GB"/>
        </w:rPr>
        <w:t xml:space="preserve"> </w:t>
      </w:r>
      <w:r>
        <w:rPr>
          <w:lang w:val="cy-GB"/>
        </w:rPr>
        <w:t>mae</w:t>
      </w:r>
      <w:r>
        <w:rPr>
          <w:spacing w:val="-5"/>
          <w:lang w:val="cy-GB"/>
        </w:rPr>
        <w:t xml:space="preserve"> </w:t>
      </w:r>
      <w:r>
        <w:rPr>
          <w:lang w:val="cy-GB"/>
        </w:rPr>
        <w:t>arolwg</w:t>
      </w:r>
      <w:r>
        <w:rPr>
          <w:spacing w:val="-5"/>
          <w:lang w:val="cy-GB"/>
        </w:rPr>
        <w:t xml:space="preserve"> </w:t>
      </w:r>
      <w:r>
        <w:rPr>
          <w:lang w:val="cy-GB"/>
        </w:rPr>
        <w:t>mewnol</w:t>
      </w:r>
      <w:r>
        <w:rPr>
          <w:spacing w:val="-5"/>
          <w:lang w:val="cy-GB"/>
        </w:rPr>
        <w:t xml:space="preserve"> </w:t>
      </w:r>
      <w:r>
        <w:rPr>
          <w:lang w:val="cy-GB"/>
        </w:rPr>
        <w:t>'teulu'r</w:t>
      </w:r>
      <w:r>
        <w:rPr>
          <w:spacing w:val="-4"/>
          <w:lang w:val="cy-GB"/>
        </w:rPr>
        <w:t xml:space="preserve"> </w:t>
      </w:r>
      <w:r>
        <w:rPr>
          <w:lang w:val="cy-GB"/>
        </w:rPr>
        <w:t>ysgol'</w:t>
      </w:r>
      <w:r>
        <w:rPr>
          <w:spacing w:val="2"/>
          <w:lang w:val="cy-GB"/>
        </w:rPr>
        <w:t xml:space="preserve"> </w:t>
      </w:r>
      <w:r>
        <w:rPr>
          <w:lang w:val="cy-GB"/>
        </w:rPr>
        <w:t>o</w:t>
      </w:r>
      <w:r>
        <w:rPr>
          <w:spacing w:val="-6"/>
          <w:lang w:val="cy-GB"/>
        </w:rPr>
        <w:t xml:space="preserve"> </w:t>
      </w:r>
      <w:r>
        <w:rPr>
          <w:lang w:val="cy-GB"/>
        </w:rPr>
        <w:t>ran</w:t>
      </w:r>
      <w:r>
        <w:rPr>
          <w:spacing w:val="-6"/>
          <w:lang w:val="cy-GB"/>
        </w:rPr>
        <w:t xml:space="preserve"> </w:t>
      </w:r>
      <w:r>
        <w:rPr>
          <w:lang w:val="cy-GB"/>
        </w:rPr>
        <w:t>beth sydd ei angen er mwyn darparu cwricwlwm drwy gyfrwng yr iaith, yn ogystal â sicrhau trochi yn y cyfnod sylfaen a 40% o'r cyfnod sylfaen drwy gyfrwng y</w:t>
      </w:r>
      <w:r>
        <w:rPr>
          <w:spacing w:val="-12"/>
          <w:lang w:val="cy-GB"/>
        </w:rPr>
        <w:t xml:space="preserve"> </w:t>
      </w:r>
      <w:r>
        <w:rPr>
          <w:lang w:val="cy-GB"/>
        </w:rPr>
        <w:t>Gymraeg</w:t>
      </w:r>
    </w:p>
    <w:p>
      <w:pPr>
        <w:pStyle w:val="ListParagraph"/>
        <w:numPr>
          <w:ilvl w:val="0"/>
          <w:numId w:val="6"/>
        </w:numPr>
        <w:tabs>
          <w:tab w:val="left" w:pos="1130" w:leader="none"/>
        </w:tabs>
        <w:spacing w:before="0" w:after="113"/>
        <w:ind w:left="0" w:right="0" w:hanging="366"/>
        <w:rPr>
          <w:lang w:val="cy-GB"/>
        </w:rPr>
      </w:pPr>
      <w:r>
        <w:rPr>
          <w:lang w:val="cy-GB"/>
        </w:rPr>
        <w:t>Rhannu deunyddiau – er mwyn sicrhau bod modd dysgu drwy'r</w:t>
      </w:r>
      <w:r>
        <w:rPr>
          <w:spacing w:val="-4"/>
          <w:lang w:val="cy-GB"/>
        </w:rPr>
        <w:t xml:space="preserve"> </w:t>
      </w:r>
      <w:r>
        <w:rPr>
          <w:lang w:val="cy-GB"/>
        </w:rPr>
        <w:t>iaith</w:t>
      </w:r>
    </w:p>
    <w:p>
      <w:pPr>
        <w:pStyle w:val="ListParagraph"/>
        <w:numPr>
          <w:ilvl w:val="0"/>
          <w:numId w:val="6"/>
        </w:numPr>
        <w:tabs>
          <w:tab w:val="left" w:pos="1186" w:leader="none"/>
        </w:tabs>
        <w:spacing w:before="0" w:after="113"/>
        <w:ind w:left="0" w:right="0" w:hanging="366"/>
        <w:rPr>
          <w:lang w:val="cy-GB"/>
        </w:rPr>
      </w:pPr>
      <w:r>
        <w:rPr>
          <w:lang w:val="cy-GB"/>
        </w:rPr>
        <w:t>Gwneud</w:t>
      </w:r>
      <w:r>
        <w:rPr>
          <w:spacing w:val="-10"/>
          <w:lang w:val="cy-GB"/>
        </w:rPr>
        <w:t xml:space="preserve"> </w:t>
      </w:r>
      <w:r>
        <w:rPr>
          <w:lang w:val="cy-GB"/>
        </w:rPr>
        <w:t>cymhwyster</w:t>
      </w:r>
      <w:r>
        <w:rPr>
          <w:spacing w:val="-10"/>
          <w:lang w:val="cy-GB"/>
        </w:rPr>
        <w:t xml:space="preserve"> </w:t>
      </w:r>
      <w:r>
        <w:rPr>
          <w:lang w:val="cy-GB"/>
        </w:rPr>
        <w:t>ieithyddol</w:t>
      </w:r>
      <w:r>
        <w:rPr>
          <w:spacing w:val="-9"/>
          <w:lang w:val="cy-GB"/>
        </w:rPr>
        <w:t xml:space="preserve"> </w:t>
      </w:r>
      <w:r>
        <w:rPr>
          <w:lang w:val="cy-GB"/>
        </w:rPr>
        <w:t>yn</w:t>
      </w:r>
      <w:r>
        <w:rPr>
          <w:spacing w:val="-8"/>
          <w:lang w:val="cy-GB"/>
        </w:rPr>
        <w:t xml:space="preserve"> </w:t>
      </w:r>
      <w:r>
        <w:rPr>
          <w:lang w:val="cy-GB"/>
        </w:rPr>
        <w:t>hanfodol</w:t>
      </w:r>
      <w:r>
        <w:rPr>
          <w:spacing w:val="-9"/>
          <w:lang w:val="cy-GB"/>
        </w:rPr>
        <w:t xml:space="preserve"> </w:t>
      </w:r>
      <w:r>
        <w:rPr>
          <w:lang w:val="cy-GB"/>
        </w:rPr>
        <w:t>i</w:t>
      </w:r>
      <w:r>
        <w:rPr>
          <w:spacing w:val="-9"/>
          <w:lang w:val="cy-GB"/>
        </w:rPr>
        <w:t xml:space="preserve"> </w:t>
      </w:r>
      <w:r>
        <w:rPr>
          <w:lang w:val="cy-GB"/>
        </w:rPr>
        <w:t>athrawon</w:t>
      </w:r>
      <w:r>
        <w:rPr>
          <w:spacing w:val="-8"/>
          <w:lang w:val="cy-GB"/>
        </w:rPr>
        <w:t xml:space="preserve"> </w:t>
      </w:r>
      <w:r>
        <w:rPr>
          <w:lang w:val="cy-GB"/>
        </w:rPr>
        <w:t>newydd,</w:t>
      </w:r>
      <w:r>
        <w:rPr>
          <w:spacing w:val="-10"/>
          <w:lang w:val="cy-GB"/>
        </w:rPr>
        <w:t xml:space="preserve"> </w:t>
      </w:r>
      <w:r>
        <w:rPr>
          <w:lang w:val="cy-GB"/>
        </w:rPr>
        <w:t>a</w:t>
      </w:r>
      <w:r>
        <w:rPr>
          <w:spacing w:val="-9"/>
          <w:lang w:val="cy-GB"/>
        </w:rPr>
        <w:t xml:space="preserve"> </w:t>
      </w:r>
      <w:r>
        <w:rPr>
          <w:lang w:val="cy-GB"/>
        </w:rPr>
        <w:t>chynnig</w:t>
      </w:r>
      <w:r>
        <w:rPr>
          <w:spacing w:val="-11"/>
          <w:lang w:val="cy-GB"/>
        </w:rPr>
        <w:t xml:space="preserve"> </w:t>
      </w:r>
      <w:r>
        <w:rPr>
          <w:lang w:val="cy-GB"/>
        </w:rPr>
        <w:t>cymhwyster</w:t>
      </w:r>
      <w:r>
        <w:rPr>
          <w:spacing w:val="-10"/>
          <w:lang w:val="cy-GB"/>
        </w:rPr>
        <w:t xml:space="preserve"> </w:t>
      </w:r>
      <w:r>
        <w:rPr>
          <w:lang w:val="cy-GB"/>
        </w:rPr>
        <w:t xml:space="preserve">cyffelyb ar gyfer athrawon mewn swydd – er enghraifft y </w:t>
      </w:r>
      <w:r>
        <w:rPr>
          <w:spacing w:val="-3"/>
          <w:lang w:val="cy-GB"/>
        </w:rPr>
        <w:t xml:space="preserve">Tystysgrif </w:t>
      </w:r>
      <w:r>
        <w:rPr>
          <w:lang w:val="cy-GB"/>
        </w:rPr>
        <w:t>Sgiliau Cymraeg sydd ar waith mewn Addysg Uwch. Sicrhau bod y Gymraeg yn un o ddangosyddion perfformiad</w:t>
      </w:r>
      <w:r>
        <w:rPr>
          <w:spacing w:val="-16"/>
          <w:lang w:val="cy-GB"/>
        </w:rPr>
        <w:t xml:space="preserve"> </w:t>
      </w:r>
      <w:r>
        <w:rPr>
          <w:lang w:val="cy-GB"/>
        </w:rPr>
        <w:t>Estyn.</w:t>
      </w:r>
    </w:p>
    <w:p>
      <w:pPr>
        <w:pStyle w:val="ListParagraph"/>
        <w:numPr>
          <w:ilvl w:val="0"/>
          <w:numId w:val="6"/>
        </w:numPr>
        <w:tabs>
          <w:tab w:val="left" w:pos="1240" w:leader="none"/>
        </w:tabs>
        <w:spacing w:before="0" w:after="113"/>
        <w:ind w:left="0" w:right="0" w:hanging="366"/>
        <w:rPr>
          <w:lang w:val="cy-GB"/>
        </w:rPr>
      </w:pPr>
      <w:r>
        <w:rPr>
          <w:lang w:val="cy-GB"/>
        </w:rPr>
        <w:t>Codi</w:t>
      </w:r>
      <w:r>
        <w:rPr>
          <w:spacing w:val="-6"/>
          <w:lang w:val="cy-GB"/>
        </w:rPr>
        <w:t xml:space="preserve"> </w:t>
      </w:r>
      <w:r>
        <w:rPr>
          <w:lang w:val="cy-GB"/>
        </w:rPr>
        <w:t>medrusrwydd</w:t>
      </w:r>
      <w:r>
        <w:rPr>
          <w:spacing w:val="-7"/>
          <w:lang w:val="cy-GB"/>
        </w:rPr>
        <w:t xml:space="preserve"> </w:t>
      </w:r>
      <w:r>
        <w:rPr>
          <w:lang w:val="cy-GB"/>
        </w:rPr>
        <w:t>iaith</w:t>
      </w:r>
      <w:r>
        <w:rPr>
          <w:spacing w:val="-7"/>
          <w:lang w:val="cy-GB"/>
        </w:rPr>
        <w:t xml:space="preserve"> </w:t>
      </w:r>
      <w:r>
        <w:rPr>
          <w:lang w:val="cy-GB"/>
        </w:rPr>
        <w:t>a</w:t>
      </w:r>
      <w:r>
        <w:rPr>
          <w:spacing w:val="-6"/>
          <w:lang w:val="cy-GB"/>
        </w:rPr>
        <w:t xml:space="preserve"> </w:t>
      </w:r>
      <w:r>
        <w:rPr>
          <w:lang w:val="cy-GB"/>
        </w:rPr>
        <w:t>llythrennedd</w:t>
      </w:r>
      <w:r>
        <w:rPr>
          <w:spacing w:val="-7"/>
          <w:lang w:val="cy-GB"/>
        </w:rPr>
        <w:t xml:space="preserve"> </w:t>
      </w:r>
      <w:r>
        <w:rPr>
          <w:lang w:val="cy-GB"/>
        </w:rPr>
        <w:t>disgyblion</w:t>
      </w:r>
      <w:r>
        <w:rPr>
          <w:spacing w:val="-5"/>
          <w:lang w:val="cy-GB"/>
        </w:rPr>
        <w:t xml:space="preserve"> </w:t>
      </w:r>
      <w:r>
        <w:rPr>
          <w:lang w:val="cy-GB"/>
        </w:rPr>
        <w:t>–</w:t>
      </w:r>
      <w:r>
        <w:rPr>
          <w:spacing w:val="-7"/>
          <w:lang w:val="cy-GB"/>
        </w:rPr>
        <w:t xml:space="preserve"> </w:t>
      </w:r>
      <w:r>
        <w:rPr>
          <w:lang w:val="cy-GB"/>
        </w:rPr>
        <w:t>lledaenu’r</w:t>
      </w:r>
      <w:r>
        <w:rPr>
          <w:spacing w:val="-7"/>
          <w:lang w:val="cy-GB"/>
        </w:rPr>
        <w:t xml:space="preserve"> </w:t>
      </w:r>
      <w:r>
        <w:rPr>
          <w:lang w:val="cy-GB"/>
        </w:rPr>
        <w:t>ddealltwriaeth</w:t>
      </w:r>
      <w:r>
        <w:rPr>
          <w:spacing w:val="-5"/>
          <w:lang w:val="cy-GB"/>
        </w:rPr>
        <w:t xml:space="preserve"> </w:t>
      </w:r>
      <w:r>
        <w:rPr>
          <w:lang w:val="cy-GB"/>
        </w:rPr>
        <w:t xml:space="preserve">o ddwyieithrwydd </w:t>
      </w:r>
      <w:r>
        <w:rPr>
          <w:spacing w:val="-3"/>
          <w:lang w:val="cy-GB"/>
        </w:rPr>
        <w:t xml:space="preserve">fel ffordd </w:t>
      </w:r>
      <w:r>
        <w:rPr>
          <w:lang w:val="cy-GB"/>
        </w:rPr>
        <w:t>o godi safonau llythrennedd yn</w:t>
      </w:r>
      <w:r>
        <w:rPr>
          <w:spacing w:val="-5"/>
          <w:lang w:val="cy-GB"/>
        </w:rPr>
        <w:t xml:space="preserve"> </w:t>
      </w:r>
      <w:r>
        <w:rPr>
          <w:lang w:val="cy-GB"/>
        </w:rPr>
        <w:t>gyffredinol.</w:t>
      </w:r>
    </w:p>
    <w:p>
      <w:pPr>
        <w:pStyle w:val="ListParagraph"/>
        <w:tabs>
          <w:tab w:val="left" w:pos="522" w:leader="none"/>
        </w:tabs>
        <w:spacing w:before="0" w:after="113"/>
        <w:ind w:left="0" w:right="0" w:hanging="0"/>
        <w:rPr>
          <w:lang w:val="cy-GB"/>
        </w:rPr>
      </w:pPr>
      <w:r>
        <w:rPr>
          <w:lang w:val="cy-GB"/>
        </w:rPr>
        <w:t xml:space="preserve">2.4. Mynegwyd pryder am y </w:t>
      </w:r>
      <w:r>
        <w:rPr>
          <w:spacing w:val="-2"/>
          <w:lang w:val="cy-GB"/>
        </w:rPr>
        <w:t xml:space="preserve">ffaith </w:t>
      </w:r>
      <w:r>
        <w:rPr>
          <w:lang w:val="cy-GB"/>
        </w:rPr>
        <w:t>bod swyddogion ac asiantaethau yn oedi ar y broses o weithredu newidiadau</w:t>
      </w:r>
      <w:r>
        <w:rPr>
          <w:spacing w:val="-5"/>
          <w:lang w:val="cy-GB"/>
        </w:rPr>
        <w:t xml:space="preserve"> </w:t>
      </w:r>
      <w:r>
        <w:rPr>
          <w:lang w:val="cy-GB"/>
        </w:rPr>
        <w:t>angenrheidiol:</w:t>
      </w:r>
      <w:r>
        <w:rPr>
          <w:spacing w:val="-4"/>
          <w:lang w:val="cy-GB"/>
        </w:rPr>
        <w:t xml:space="preserve"> </w:t>
      </w:r>
      <w:r>
        <w:rPr>
          <w:lang w:val="cy-GB"/>
        </w:rPr>
        <w:t>ai</w:t>
      </w:r>
      <w:r>
        <w:rPr>
          <w:spacing w:val="-6"/>
          <w:lang w:val="cy-GB"/>
        </w:rPr>
        <w:t xml:space="preserve"> </w:t>
      </w:r>
      <w:r>
        <w:rPr>
          <w:lang w:val="cy-GB"/>
        </w:rPr>
        <w:t>'oedi'</w:t>
      </w:r>
      <w:r>
        <w:rPr>
          <w:spacing w:val="-7"/>
          <w:lang w:val="cy-GB"/>
        </w:rPr>
        <w:t xml:space="preserve"> </w:t>
      </w:r>
      <w:r>
        <w:rPr>
          <w:lang w:val="cy-GB"/>
        </w:rPr>
        <w:t>yw</w:t>
      </w:r>
      <w:r>
        <w:rPr>
          <w:spacing w:val="-5"/>
          <w:lang w:val="cy-GB"/>
        </w:rPr>
        <w:t xml:space="preserve"> </w:t>
      </w:r>
      <w:r>
        <w:rPr>
          <w:lang w:val="cy-GB"/>
        </w:rPr>
        <w:t>ystyr</w:t>
      </w:r>
      <w:r>
        <w:rPr>
          <w:spacing w:val="-6"/>
          <w:lang w:val="cy-GB"/>
        </w:rPr>
        <w:t xml:space="preserve"> </w:t>
      </w:r>
      <w:r>
        <w:rPr>
          <w:lang w:val="cy-GB"/>
        </w:rPr>
        <w:t>'pwyll'?</w:t>
      </w:r>
      <w:r>
        <w:rPr>
          <w:spacing w:val="-6"/>
          <w:lang w:val="cy-GB"/>
        </w:rPr>
        <w:t xml:space="preserve"> </w:t>
      </w:r>
      <w:r>
        <w:rPr>
          <w:lang w:val="cy-GB"/>
        </w:rPr>
        <w:t>Dywedwyd</w:t>
      </w:r>
      <w:r>
        <w:rPr>
          <w:spacing w:val="-7"/>
          <w:lang w:val="cy-GB"/>
        </w:rPr>
        <w:t xml:space="preserve"> </w:t>
      </w:r>
      <w:r>
        <w:rPr>
          <w:lang w:val="cy-GB"/>
        </w:rPr>
        <w:t>bod</w:t>
      </w:r>
      <w:r>
        <w:rPr>
          <w:spacing w:val="-5"/>
          <w:lang w:val="cy-GB"/>
        </w:rPr>
        <w:t xml:space="preserve"> </w:t>
      </w:r>
      <w:r>
        <w:rPr>
          <w:lang w:val="cy-GB"/>
        </w:rPr>
        <w:t>angen</w:t>
      </w:r>
      <w:r>
        <w:rPr>
          <w:spacing w:val="-5"/>
          <w:lang w:val="cy-GB"/>
        </w:rPr>
        <w:t xml:space="preserve"> </w:t>
      </w:r>
      <w:r>
        <w:rPr>
          <w:lang w:val="cy-GB"/>
        </w:rPr>
        <w:t>chwyldroi'r</w:t>
      </w:r>
      <w:r>
        <w:rPr>
          <w:spacing w:val="-7"/>
          <w:lang w:val="cy-GB"/>
        </w:rPr>
        <w:t xml:space="preserve"> </w:t>
      </w:r>
      <w:r>
        <w:rPr>
          <w:lang w:val="cy-GB"/>
        </w:rPr>
        <w:t>gyfundrefn</w:t>
      </w:r>
      <w:r>
        <w:rPr>
          <w:spacing w:val="-7"/>
          <w:lang w:val="cy-GB"/>
        </w:rPr>
        <w:t xml:space="preserve"> </w:t>
      </w:r>
      <w:r>
        <w:rPr>
          <w:lang w:val="cy-GB"/>
        </w:rPr>
        <w:t>o</w:t>
      </w:r>
      <w:r>
        <w:rPr>
          <w:spacing w:val="-7"/>
          <w:lang w:val="cy-GB"/>
        </w:rPr>
        <w:t xml:space="preserve"> </w:t>
      </w:r>
      <w:r>
        <w:rPr>
          <w:lang w:val="cy-GB"/>
        </w:rPr>
        <w:t>ran cynllunio'r gweithlu, nid chwarae ar yr</w:t>
      </w:r>
      <w:r>
        <w:rPr>
          <w:spacing w:val="-5"/>
          <w:lang w:val="cy-GB"/>
        </w:rPr>
        <w:t xml:space="preserve"> </w:t>
      </w:r>
      <w:r>
        <w:rPr>
          <w:lang w:val="cy-GB"/>
        </w:rPr>
        <w:t>ymylon.</w:t>
      </w:r>
    </w:p>
    <w:p>
      <w:pPr>
        <w:pStyle w:val="ListParagraph"/>
        <w:tabs>
          <w:tab w:val="left" w:pos="522" w:leader="none"/>
        </w:tabs>
        <w:spacing w:before="0" w:after="113"/>
        <w:ind w:left="0" w:right="0" w:hanging="0"/>
        <w:rPr>
          <w:lang w:val="cy-GB"/>
        </w:rPr>
      </w:pPr>
      <w:r>
        <w:rPr>
          <w:lang w:val="cy-GB"/>
        </w:rPr>
        <w:t>2.5. Nodwyd</w:t>
      </w:r>
      <w:r>
        <w:rPr>
          <w:spacing w:val="-5"/>
          <w:lang w:val="cy-GB"/>
        </w:rPr>
        <w:t xml:space="preserve"> </w:t>
      </w:r>
      <w:r>
        <w:rPr>
          <w:lang w:val="cy-GB"/>
        </w:rPr>
        <w:t>na</w:t>
      </w:r>
      <w:r>
        <w:rPr>
          <w:spacing w:val="-4"/>
          <w:lang w:val="cy-GB"/>
        </w:rPr>
        <w:t xml:space="preserve"> </w:t>
      </w:r>
      <w:r>
        <w:rPr>
          <w:lang w:val="cy-GB"/>
        </w:rPr>
        <w:t>ddylai</w:t>
      </w:r>
      <w:r>
        <w:rPr>
          <w:spacing w:val="-4"/>
          <w:lang w:val="cy-GB"/>
        </w:rPr>
        <w:t xml:space="preserve"> </w:t>
      </w:r>
      <w:r>
        <w:rPr>
          <w:spacing w:val="-3"/>
          <w:lang w:val="cy-GB"/>
        </w:rPr>
        <w:t xml:space="preserve">fod </w:t>
      </w:r>
      <w:r>
        <w:rPr>
          <w:lang w:val="cy-GB"/>
        </w:rPr>
        <w:t>angen</w:t>
      </w:r>
      <w:r>
        <w:rPr>
          <w:spacing w:val="-3"/>
          <w:lang w:val="cy-GB"/>
        </w:rPr>
        <w:t xml:space="preserve"> </w:t>
      </w:r>
      <w:r>
        <w:rPr>
          <w:lang w:val="cy-GB"/>
        </w:rPr>
        <w:t>gradd</w:t>
      </w:r>
      <w:r>
        <w:rPr>
          <w:spacing w:val="-5"/>
          <w:lang w:val="cy-GB"/>
        </w:rPr>
        <w:t xml:space="preserve"> </w:t>
      </w:r>
      <w:r>
        <w:rPr>
          <w:lang w:val="cy-GB"/>
        </w:rPr>
        <w:t>B</w:t>
      </w:r>
      <w:r>
        <w:rPr>
          <w:spacing w:val="-4"/>
          <w:lang w:val="cy-GB"/>
        </w:rPr>
        <w:t xml:space="preserve"> </w:t>
      </w:r>
      <w:r>
        <w:rPr>
          <w:lang w:val="cy-GB"/>
        </w:rPr>
        <w:t>mathemateg</w:t>
      </w:r>
      <w:r>
        <w:rPr>
          <w:spacing w:val="-6"/>
          <w:lang w:val="cy-GB"/>
        </w:rPr>
        <w:t xml:space="preserve"> </w:t>
      </w:r>
      <w:r>
        <w:rPr>
          <w:lang w:val="cy-GB"/>
        </w:rPr>
        <w:t>i</w:t>
      </w:r>
      <w:r>
        <w:rPr>
          <w:spacing w:val="-4"/>
          <w:lang w:val="cy-GB"/>
        </w:rPr>
        <w:t xml:space="preserve"> </w:t>
      </w:r>
      <w:r>
        <w:rPr>
          <w:spacing w:val="-3"/>
          <w:lang w:val="cy-GB"/>
        </w:rPr>
        <w:t xml:space="preserve">fod </w:t>
      </w:r>
      <w:r>
        <w:rPr>
          <w:lang w:val="cy-GB"/>
        </w:rPr>
        <w:t>yn</w:t>
      </w:r>
      <w:r>
        <w:rPr>
          <w:spacing w:val="-5"/>
          <w:lang w:val="cy-GB"/>
        </w:rPr>
        <w:t xml:space="preserve"> </w:t>
      </w:r>
      <w:r>
        <w:rPr>
          <w:lang w:val="cy-GB"/>
        </w:rPr>
        <w:t>athro</w:t>
      </w:r>
      <w:r>
        <w:rPr>
          <w:spacing w:val="-5"/>
          <w:lang w:val="cy-GB"/>
        </w:rPr>
        <w:t xml:space="preserve"> </w:t>
      </w:r>
      <w:r>
        <w:rPr>
          <w:lang w:val="cy-GB"/>
        </w:rPr>
        <w:t>Cymraeg.</w:t>
      </w:r>
      <w:r>
        <w:rPr>
          <w:spacing w:val="-4"/>
          <w:lang w:val="cy-GB"/>
        </w:rPr>
        <w:t xml:space="preserve"> </w:t>
      </w:r>
      <w:r>
        <w:rPr>
          <w:spacing w:val="-7"/>
          <w:lang w:val="cy-GB"/>
        </w:rPr>
        <w:t>Yn</w:t>
      </w:r>
      <w:r>
        <w:rPr>
          <w:spacing w:val="-3"/>
          <w:lang w:val="cy-GB"/>
        </w:rPr>
        <w:t xml:space="preserve"> </w:t>
      </w:r>
      <w:r>
        <w:rPr>
          <w:lang w:val="cy-GB"/>
        </w:rPr>
        <w:t>lle hynny,</w:t>
      </w:r>
      <w:r>
        <w:rPr>
          <w:spacing w:val="-5"/>
          <w:lang w:val="cy-GB"/>
        </w:rPr>
        <w:t xml:space="preserve"> </w:t>
      </w:r>
      <w:r>
        <w:rPr>
          <w:lang w:val="cy-GB"/>
        </w:rPr>
        <w:t>dylid</w:t>
      </w:r>
      <w:r>
        <w:rPr>
          <w:spacing w:val="-3"/>
          <w:lang w:val="cy-GB"/>
        </w:rPr>
        <w:t xml:space="preserve"> </w:t>
      </w:r>
      <w:r>
        <w:rPr>
          <w:lang w:val="cy-GB"/>
        </w:rPr>
        <w:t>rhoi'r</w:t>
      </w:r>
      <w:r>
        <w:rPr>
          <w:spacing w:val="-3"/>
          <w:lang w:val="cy-GB"/>
        </w:rPr>
        <w:t xml:space="preserve"> </w:t>
      </w:r>
      <w:r>
        <w:rPr>
          <w:lang w:val="cy-GB"/>
        </w:rPr>
        <w:t>sgil</w:t>
      </w:r>
      <w:r>
        <w:rPr>
          <w:spacing w:val="-4"/>
          <w:lang w:val="cy-GB"/>
        </w:rPr>
        <w:t xml:space="preserve"> </w:t>
      </w:r>
      <w:r>
        <w:rPr>
          <w:lang w:val="cy-GB"/>
        </w:rPr>
        <w:t>i athrawon wrth iddynt ddechrau</w:t>
      </w:r>
      <w:r>
        <w:rPr>
          <w:spacing w:val="-4"/>
          <w:lang w:val="cy-GB"/>
        </w:rPr>
        <w:t xml:space="preserve"> </w:t>
      </w:r>
      <w:r>
        <w:rPr>
          <w:lang w:val="cy-GB"/>
        </w:rPr>
        <w:t>gweithio.</w:t>
      </w:r>
    </w:p>
    <w:p>
      <w:pPr>
        <w:pStyle w:val="ListParagraph"/>
        <w:tabs>
          <w:tab w:val="left" w:pos="522" w:leader="none"/>
        </w:tabs>
        <w:spacing w:before="0" w:after="113"/>
        <w:ind w:left="0" w:right="0" w:hanging="0"/>
        <w:rPr>
          <w:lang w:val="cy-GB"/>
        </w:rPr>
      </w:pPr>
      <w:r>
        <w:rPr>
          <w:lang w:val="cy-GB"/>
        </w:rPr>
        <w:t>2.6. Awgrymwyd</w:t>
      </w:r>
      <w:r>
        <w:rPr>
          <w:spacing w:val="-5"/>
          <w:lang w:val="cy-GB"/>
        </w:rPr>
        <w:t xml:space="preserve"> </w:t>
      </w:r>
      <w:r>
        <w:rPr>
          <w:lang w:val="cy-GB"/>
        </w:rPr>
        <w:t>y</w:t>
      </w:r>
      <w:r>
        <w:rPr>
          <w:spacing w:val="-6"/>
          <w:lang w:val="cy-GB"/>
        </w:rPr>
        <w:t xml:space="preserve"> </w:t>
      </w:r>
      <w:r>
        <w:rPr>
          <w:lang w:val="cy-GB"/>
        </w:rPr>
        <w:t>dylid</w:t>
      </w:r>
      <w:r>
        <w:rPr>
          <w:spacing w:val="-6"/>
          <w:lang w:val="cy-GB"/>
        </w:rPr>
        <w:t xml:space="preserve"> </w:t>
      </w:r>
      <w:r>
        <w:rPr>
          <w:lang w:val="cy-GB"/>
        </w:rPr>
        <w:t>adfer</w:t>
      </w:r>
      <w:r>
        <w:rPr>
          <w:spacing w:val="-6"/>
          <w:lang w:val="cy-GB"/>
        </w:rPr>
        <w:t xml:space="preserve"> </w:t>
      </w:r>
      <w:r>
        <w:rPr>
          <w:lang w:val="cy-GB"/>
        </w:rPr>
        <w:t>cynllun</w:t>
      </w:r>
      <w:r>
        <w:rPr>
          <w:spacing w:val="-6"/>
          <w:lang w:val="cy-GB"/>
        </w:rPr>
        <w:t xml:space="preserve"> </w:t>
      </w:r>
      <w:r>
        <w:rPr>
          <w:lang w:val="cy-GB"/>
        </w:rPr>
        <w:t>llythrennedd</w:t>
      </w:r>
      <w:r>
        <w:rPr>
          <w:spacing w:val="-6"/>
          <w:lang w:val="cy-GB"/>
        </w:rPr>
        <w:t xml:space="preserve"> </w:t>
      </w:r>
      <w:r>
        <w:rPr>
          <w:spacing w:val="-5"/>
          <w:lang w:val="cy-GB"/>
        </w:rPr>
        <w:t>CILT</w:t>
      </w:r>
      <w:r>
        <w:rPr>
          <w:spacing w:val="-6"/>
          <w:lang w:val="cy-GB"/>
        </w:rPr>
        <w:t xml:space="preserve"> </w:t>
      </w:r>
      <w:r>
        <w:rPr>
          <w:lang w:val="cy-GB"/>
        </w:rPr>
        <w:t>Cymru</w:t>
      </w:r>
      <w:r>
        <w:rPr>
          <w:spacing w:val="-6"/>
          <w:lang w:val="cy-GB"/>
        </w:rPr>
        <w:t xml:space="preserve"> </w:t>
      </w:r>
      <w:r>
        <w:rPr>
          <w:lang w:val="cy-GB"/>
        </w:rPr>
        <w:t>a</w:t>
      </w:r>
      <w:r>
        <w:rPr>
          <w:spacing w:val="-6"/>
          <w:lang w:val="cy-GB"/>
        </w:rPr>
        <w:t xml:space="preserve"> </w:t>
      </w:r>
      <w:r>
        <w:rPr>
          <w:lang w:val="cy-GB"/>
        </w:rPr>
        <w:t>arweiniodd</w:t>
      </w:r>
      <w:r>
        <w:rPr>
          <w:spacing w:val="-5"/>
          <w:lang w:val="cy-GB"/>
        </w:rPr>
        <w:t xml:space="preserve"> </w:t>
      </w:r>
      <w:r>
        <w:rPr>
          <w:lang w:val="cy-GB"/>
        </w:rPr>
        <w:t>at</w:t>
      </w:r>
      <w:r>
        <w:rPr>
          <w:spacing w:val="-5"/>
          <w:lang w:val="cy-GB"/>
        </w:rPr>
        <w:t xml:space="preserve"> </w:t>
      </w:r>
      <w:r>
        <w:rPr>
          <w:lang w:val="cy-GB"/>
        </w:rPr>
        <w:t>adrannau</w:t>
      </w:r>
      <w:r>
        <w:rPr>
          <w:spacing w:val="-5"/>
          <w:lang w:val="cy-GB"/>
        </w:rPr>
        <w:t xml:space="preserve"> </w:t>
      </w:r>
      <w:r>
        <w:rPr>
          <w:lang w:val="cy-GB"/>
        </w:rPr>
        <w:t>iaith</w:t>
      </w:r>
      <w:r>
        <w:rPr>
          <w:spacing w:val="-6"/>
          <w:lang w:val="cy-GB"/>
        </w:rPr>
        <w:t xml:space="preserve"> </w:t>
      </w:r>
      <w:r>
        <w:rPr>
          <w:lang w:val="cy-GB"/>
        </w:rPr>
        <w:t>sefydliadau addysg yn cydweithio gyda'i gilydd. Argymhellwyd y dylid creu adrannau ieithoedd a fyddai'n golygu cydweithio rhwng athrawon</w:t>
      </w:r>
      <w:r>
        <w:rPr>
          <w:spacing w:val="-3"/>
          <w:lang w:val="cy-GB"/>
        </w:rPr>
        <w:t xml:space="preserve"> </w:t>
      </w:r>
      <w:r>
        <w:rPr>
          <w:lang w:val="cy-GB"/>
        </w:rPr>
        <w:t>iaith.</w:t>
      </w:r>
    </w:p>
    <w:p>
      <w:pPr>
        <w:pStyle w:val="ListParagraph"/>
        <w:tabs>
          <w:tab w:val="left" w:pos="522" w:leader="none"/>
        </w:tabs>
        <w:spacing w:before="0" w:after="113"/>
        <w:ind w:left="0" w:right="0" w:hanging="0"/>
        <w:rPr>
          <w:lang w:val="cy-GB"/>
        </w:rPr>
      </w:pPr>
      <w:r>
        <w:rPr>
          <w:lang w:val="cy-GB"/>
        </w:rPr>
        <w:t>2.7. Dywedwyd</w:t>
      </w:r>
      <w:r>
        <w:rPr>
          <w:spacing w:val="-6"/>
          <w:lang w:val="cy-GB"/>
        </w:rPr>
        <w:t xml:space="preserve"> </w:t>
      </w:r>
      <w:r>
        <w:rPr>
          <w:lang w:val="cy-GB"/>
        </w:rPr>
        <w:t>y</w:t>
      </w:r>
      <w:r>
        <w:rPr>
          <w:spacing w:val="-5"/>
          <w:lang w:val="cy-GB"/>
        </w:rPr>
        <w:t xml:space="preserve"> </w:t>
      </w:r>
      <w:r>
        <w:rPr>
          <w:lang w:val="cy-GB"/>
        </w:rPr>
        <w:t>dylid</w:t>
      </w:r>
      <w:r>
        <w:rPr>
          <w:spacing w:val="-4"/>
          <w:lang w:val="cy-GB"/>
        </w:rPr>
        <w:t xml:space="preserve"> </w:t>
      </w:r>
      <w:r>
        <w:rPr>
          <w:lang w:val="cy-GB"/>
        </w:rPr>
        <w:t>adfer</w:t>
      </w:r>
      <w:r>
        <w:rPr>
          <w:spacing w:val="-6"/>
          <w:lang w:val="cy-GB"/>
        </w:rPr>
        <w:t xml:space="preserve"> </w:t>
      </w:r>
      <w:r>
        <w:rPr>
          <w:lang w:val="cy-GB"/>
        </w:rPr>
        <w:t>yr</w:t>
      </w:r>
      <w:r>
        <w:rPr>
          <w:spacing w:val="-4"/>
          <w:lang w:val="cy-GB"/>
        </w:rPr>
        <w:t xml:space="preserve"> </w:t>
      </w:r>
      <w:r>
        <w:rPr>
          <w:lang w:val="cy-GB"/>
        </w:rPr>
        <w:t>arfer</w:t>
      </w:r>
      <w:r>
        <w:rPr>
          <w:spacing w:val="-6"/>
          <w:lang w:val="cy-GB"/>
        </w:rPr>
        <w:t xml:space="preserve"> </w:t>
      </w:r>
      <w:r>
        <w:rPr>
          <w:lang w:val="cy-GB"/>
        </w:rPr>
        <w:t>o</w:t>
      </w:r>
      <w:r>
        <w:rPr>
          <w:spacing w:val="-5"/>
          <w:lang w:val="cy-GB"/>
        </w:rPr>
        <w:t xml:space="preserve"> </w:t>
      </w:r>
      <w:r>
        <w:rPr>
          <w:lang w:val="cy-GB"/>
        </w:rPr>
        <w:t>hyrwyddo'r</w:t>
      </w:r>
      <w:r>
        <w:rPr>
          <w:spacing w:val="-4"/>
          <w:lang w:val="cy-GB"/>
        </w:rPr>
        <w:t xml:space="preserve"> </w:t>
      </w:r>
      <w:r>
        <w:rPr>
          <w:lang w:val="cy-GB"/>
        </w:rPr>
        <w:t>iaith</w:t>
      </w:r>
      <w:r>
        <w:rPr>
          <w:spacing w:val="-4"/>
          <w:lang w:val="cy-GB"/>
        </w:rPr>
        <w:t xml:space="preserve"> </w:t>
      </w:r>
      <w:r>
        <w:rPr>
          <w:lang w:val="cy-GB"/>
        </w:rPr>
        <w:t>ar</w:t>
      </w:r>
      <w:r>
        <w:rPr>
          <w:spacing w:val="-6"/>
          <w:lang w:val="cy-GB"/>
        </w:rPr>
        <w:t xml:space="preserve"> </w:t>
      </w:r>
      <w:r>
        <w:rPr>
          <w:lang w:val="cy-GB"/>
        </w:rPr>
        <w:t>draws</w:t>
      </w:r>
      <w:r>
        <w:rPr>
          <w:spacing w:val="-6"/>
          <w:lang w:val="cy-GB"/>
        </w:rPr>
        <w:t xml:space="preserve"> </w:t>
      </w:r>
      <w:r>
        <w:rPr>
          <w:lang w:val="cy-GB"/>
        </w:rPr>
        <w:t>y</w:t>
      </w:r>
      <w:r>
        <w:rPr>
          <w:spacing w:val="-6"/>
          <w:lang w:val="cy-GB"/>
        </w:rPr>
        <w:t xml:space="preserve"> </w:t>
      </w:r>
      <w:r>
        <w:rPr>
          <w:lang w:val="cy-GB"/>
        </w:rPr>
        <w:t>cwricwlwm</w:t>
      </w:r>
      <w:r>
        <w:rPr>
          <w:spacing w:val="-6"/>
          <w:lang w:val="cy-GB"/>
        </w:rPr>
        <w:t xml:space="preserve"> </w:t>
      </w:r>
      <w:r>
        <w:rPr>
          <w:lang w:val="cy-GB"/>
        </w:rPr>
        <w:t>ac</w:t>
      </w:r>
      <w:r>
        <w:rPr>
          <w:spacing w:val="-5"/>
          <w:lang w:val="cy-GB"/>
        </w:rPr>
        <w:t xml:space="preserve"> </w:t>
      </w:r>
      <w:r>
        <w:rPr>
          <w:lang w:val="cy-GB"/>
        </w:rPr>
        <w:t>awgrymwyd</w:t>
      </w:r>
      <w:r>
        <w:rPr>
          <w:spacing w:val="-4"/>
          <w:lang w:val="cy-GB"/>
        </w:rPr>
        <w:t xml:space="preserve"> </w:t>
      </w:r>
      <w:r>
        <w:rPr>
          <w:lang w:val="cy-GB"/>
        </w:rPr>
        <w:t>bod</w:t>
      </w:r>
      <w:r>
        <w:rPr>
          <w:spacing w:val="-6"/>
          <w:lang w:val="cy-GB"/>
        </w:rPr>
        <w:t xml:space="preserve"> </w:t>
      </w:r>
      <w:r>
        <w:rPr>
          <w:lang w:val="cy-GB"/>
        </w:rPr>
        <w:t>angen blaenoriaethu dau neu dri maes yn hynny o beth, megis iechyd a gofal cymdeithasol, addysg bersonol a chymdeithasol, technoleg gwybodaeth ac addysg</w:t>
      </w:r>
      <w:r>
        <w:rPr>
          <w:spacing w:val="-5"/>
          <w:lang w:val="cy-GB"/>
        </w:rPr>
        <w:t xml:space="preserve"> </w:t>
      </w:r>
      <w:r>
        <w:rPr>
          <w:lang w:val="cy-GB"/>
        </w:rPr>
        <w:t>gorfforol.</w:t>
      </w:r>
    </w:p>
    <w:p>
      <w:pPr>
        <w:pStyle w:val="ListParagraph"/>
        <w:tabs>
          <w:tab w:val="left" w:pos="522" w:leader="none"/>
        </w:tabs>
        <w:spacing w:before="0" w:after="113"/>
        <w:ind w:left="0" w:right="0" w:hanging="0"/>
        <w:rPr>
          <w:lang w:val="cy-GB"/>
        </w:rPr>
      </w:pPr>
      <w:r>
        <w:rPr>
          <w:lang w:val="cy-GB"/>
        </w:rPr>
        <w:t>2.8. Dywedwyd</w:t>
      </w:r>
      <w:r>
        <w:rPr>
          <w:spacing w:val="-6"/>
          <w:lang w:val="cy-GB"/>
        </w:rPr>
        <w:t xml:space="preserve"> </w:t>
      </w:r>
      <w:r>
        <w:rPr>
          <w:lang w:val="cy-GB"/>
        </w:rPr>
        <w:t>y</w:t>
      </w:r>
      <w:r>
        <w:rPr>
          <w:spacing w:val="-5"/>
          <w:lang w:val="cy-GB"/>
        </w:rPr>
        <w:t xml:space="preserve"> </w:t>
      </w:r>
      <w:r>
        <w:rPr>
          <w:lang w:val="cy-GB"/>
        </w:rPr>
        <w:t>dylid</w:t>
      </w:r>
      <w:r>
        <w:rPr>
          <w:spacing w:val="-4"/>
          <w:lang w:val="cy-GB"/>
        </w:rPr>
        <w:t xml:space="preserve"> </w:t>
      </w:r>
      <w:r>
        <w:rPr>
          <w:lang w:val="cy-GB"/>
        </w:rPr>
        <w:t>targedu'r</w:t>
      </w:r>
      <w:r>
        <w:rPr>
          <w:spacing w:val="-4"/>
          <w:lang w:val="cy-GB"/>
        </w:rPr>
        <w:t xml:space="preserve"> </w:t>
      </w:r>
      <w:r>
        <w:rPr>
          <w:lang w:val="cy-GB"/>
        </w:rPr>
        <w:t>oddeutu</w:t>
      </w:r>
      <w:r>
        <w:rPr>
          <w:spacing w:val="-6"/>
          <w:lang w:val="cy-GB"/>
        </w:rPr>
        <w:t xml:space="preserve"> </w:t>
      </w:r>
      <w:r>
        <w:rPr>
          <w:lang w:val="cy-GB"/>
        </w:rPr>
        <w:t>6%</w:t>
      </w:r>
      <w:r>
        <w:rPr>
          <w:spacing w:val="-5"/>
          <w:lang w:val="cy-GB"/>
        </w:rPr>
        <w:t xml:space="preserve"> </w:t>
      </w:r>
      <w:r>
        <w:rPr>
          <w:lang w:val="cy-GB"/>
        </w:rPr>
        <w:t>o'r</w:t>
      </w:r>
      <w:r>
        <w:rPr>
          <w:spacing w:val="-4"/>
          <w:lang w:val="cy-GB"/>
        </w:rPr>
        <w:t xml:space="preserve"> </w:t>
      </w:r>
      <w:r>
        <w:rPr>
          <w:lang w:val="cy-GB"/>
        </w:rPr>
        <w:t>gweithlu</w:t>
      </w:r>
      <w:r>
        <w:rPr>
          <w:spacing w:val="-6"/>
          <w:lang w:val="cy-GB"/>
        </w:rPr>
        <w:t xml:space="preserve"> </w:t>
      </w:r>
      <w:r>
        <w:rPr>
          <w:lang w:val="cy-GB"/>
        </w:rPr>
        <w:t>sy'n</w:t>
      </w:r>
      <w:r>
        <w:rPr>
          <w:spacing w:val="-4"/>
          <w:lang w:val="cy-GB"/>
        </w:rPr>
        <w:t xml:space="preserve"> </w:t>
      </w:r>
      <w:r>
        <w:rPr>
          <w:lang w:val="cy-GB"/>
        </w:rPr>
        <w:t>medru'r</w:t>
      </w:r>
      <w:r>
        <w:rPr>
          <w:spacing w:val="-6"/>
          <w:lang w:val="cy-GB"/>
        </w:rPr>
        <w:t xml:space="preserve"> </w:t>
      </w:r>
      <w:r>
        <w:rPr>
          <w:lang w:val="cy-GB"/>
        </w:rPr>
        <w:t>Gymraeg</w:t>
      </w:r>
      <w:r>
        <w:rPr>
          <w:spacing w:val="-7"/>
          <w:lang w:val="cy-GB"/>
        </w:rPr>
        <w:t xml:space="preserve"> </w:t>
      </w:r>
      <w:r>
        <w:rPr>
          <w:lang w:val="cy-GB"/>
        </w:rPr>
        <w:t>ond</w:t>
      </w:r>
      <w:r>
        <w:rPr>
          <w:spacing w:val="-4"/>
          <w:lang w:val="cy-GB"/>
        </w:rPr>
        <w:t xml:space="preserve"> </w:t>
      </w:r>
      <w:r>
        <w:rPr>
          <w:lang w:val="cy-GB"/>
        </w:rPr>
        <w:t>ddim</w:t>
      </w:r>
      <w:r>
        <w:rPr>
          <w:spacing w:val="-4"/>
          <w:lang w:val="cy-GB"/>
        </w:rPr>
        <w:t xml:space="preserve"> </w:t>
      </w:r>
      <w:r>
        <w:rPr>
          <w:lang w:val="cy-GB"/>
        </w:rPr>
        <w:t>yn</w:t>
      </w:r>
      <w:r>
        <w:rPr>
          <w:spacing w:val="-6"/>
          <w:lang w:val="cy-GB"/>
        </w:rPr>
        <w:t xml:space="preserve"> </w:t>
      </w:r>
      <w:r>
        <w:rPr>
          <w:lang w:val="cy-GB"/>
        </w:rPr>
        <w:t>dysgu drwy'r iaith er mwyn sicrhau enillion</w:t>
      </w:r>
      <w:r>
        <w:rPr>
          <w:spacing w:val="-1"/>
          <w:lang w:val="cy-GB"/>
        </w:rPr>
        <w:t xml:space="preserve"> </w:t>
      </w:r>
      <w:r>
        <w:rPr>
          <w:lang w:val="cy-GB"/>
        </w:rPr>
        <w:t>cyflym.</w:t>
      </w:r>
    </w:p>
    <w:p>
      <w:pPr>
        <w:pStyle w:val="ListParagraph"/>
        <w:tabs>
          <w:tab w:val="left" w:pos="522" w:leader="none"/>
        </w:tabs>
        <w:spacing w:before="0" w:after="113"/>
        <w:ind w:left="0" w:right="0" w:hanging="0"/>
        <w:jc w:val="both"/>
        <w:rPr>
          <w:lang w:val="cy-GB"/>
        </w:rPr>
      </w:pPr>
      <w:r>
        <w:rPr>
          <w:lang w:val="cy-GB"/>
        </w:rPr>
        <w:t>2.9. Mynegwyd</w:t>
      </w:r>
      <w:r>
        <w:rPr>
          <w:spacing w:val="-4"/>
          <w:lang w:val="cy-GB"/>
        </w:rPr>
        <w:t xml:space="preserve"> </w:t>
      </w:r>
      <w:r>
        <w:rPr>
          <w:lang w:val="cy-GB"/>
        </w:rPr>
        <w:t>pryder</w:t>
      </w:r>
      <w:r>
        <w:rPr>
          <w:spacing w:val="-6"/>
          <w:lang w:val="cy-GB"/>
        </w:rPr>
        <w:t xml:space="preserve"> </w:t>
      </w:r>
      <w:r>
        <w:rPr>
          <w:lang w:val="cy-GB"/>
        </w:rPr>
        <w:t>bod</w:t>
      </w:r>
      <w:r>
        <w:rPr>
          <w:spacing w:val="-6"/>
          <w:lang w:val="cy-GB"/>
        </w:rPr>
        <w:t xml:space="preserve"> </w:t>
      </w:r>
      <w:r>
        <w:rPr>
          <w:lang w:val="cy-GB"/>
        </w:rPr>
        <w:t>pob</w:t>
      </w:r>
      <w:r>
        <w:rPr>
          <w:spacing w:val="-4"/>
          <w:lang w:val="cy-GB"/>
        </w:rPr>
        <w:t xml:space="preserve"> </w:t>
      </w:r>
      <w:r>
        <w:rPr>
          <w:lang w:val="cy-GB"/>
        </w:rPr>
        <w:t>athro</w:t>
      </w:r>
      <w:r>
        <w:rPr>
          <w:spacing w:val="-6"/>
          <w:lang w:val="cy-GB"/>
        </w:rPr>
        <w:t xml:space="preserve"> </w:t>
      </w:r>
      <w:r>
        <w:rPr>
          <w:lang w:val="cy-GB"/>
        </w:rPr>
        <w:t>Cymraeg</w:t>
      </w:r>
      <w:r>
        <w:rPr>
          <w:spacing w:val="-5"/>
          <w:lang w:val="cy-GB"/>
        </w:rPr>
        <w:t xml:space="preserve"> </w:t>
      </w:r>
      <w:r>
        <w:rPr>
          <w:lang w:val="cy-GB"/>
        </w:rPr>
        <w:t>mewn</w:t>
      </w:r>
      <w:r>
        <w:rPr>
          <w:spacing w:val="-6"/>
          <w:lang w:val="cy-GB"/>
        </w:rPr>
        <w:t xml:space="preserve"> </w:t>
      </w:r>
      <w:r>
        <w:rPr>
          <w:lang w:val="cy-GB"/>
        </w:rPr>
        <w:t>ysgolion</w:t>
      </w:r>
      <w:r>
        <w:rPr>
          <w:spacing w:val="-2"/>
          <w:lang w:val="cy-GB"/>
        </w:rPr>
        <w:t xml:space="preserve"> </w:t>
      </w:r>
      <w:r>
        <w:rPr>
          <w:lang w:val="cy-GB"/>
        </w:rPr>
        <w:t>cyfrwng</w:t>
      </w:r>
      <w:r>
        <w:rPr>
          <w:spacing w:val="-5"/>
          <w:lang w:val="cy-GB"/>
        </w:rPr>
        <w:t xml:space="preserve"> </w:t>
      </w:r>
      <w:r>
        <w:rPr>
          <w:lang w:val="cy-GB"/>
        </w:rPr>
        <w:t>Saesneg</w:t>
      </w:r>
      <w:r>
        <w:rPr>
          <w:spacing w:val="-5"/>
          <w:lang w:val="cy-GB"/>
        </w:rPr>
        <w:t xml:space="preserve"> </w:t>
      </w:r>
      <w:r>
        <w:rPr>
          <w:lang w:val="cy-GB"/>
        </w:rPr>
        <w:t>yn</w:t>
      </w:r>
      <w:r>
        <w:rPr>
          <w:spacing w:val="-6"/>
          <w:lang w:val="cy-GB"/>
        </w:rPr>
        <w:t xml:space="preserve"> </w:t>
      </w:r>
      <w:r>
        <w:rPr>
          <w:lang w:val="cy-GB"/>
        </w:rPr>
        <w:t>gorfod</w:t>
      </w:r>
      <w:r>
        <w:rPr>
          <w:spacing w:val="-4"/>
          <w:lang w:val="cy-GB"/>
        </w:rPr>
        <w:t xml:space="preserve"> </w:t>
      </w:r>
      <w:r>
        <w:rPr>
          <w:lang w:val="cy-GB"/>
        </w:rPr>
        <w:t>ceisio</w:t>
      </w:r>
      <w:r>
        <w:rPr>
          <w:spacing w:val="-6"/>
          <w:lang w:val="cy-GB"/>
        </w:rPr>
        <w:t xml:space="preserve"> </w:t>
      </w:r>
      <w:r>
        <w:rPr>
          <w:lang w:val="cy-GB"/>
        </w:rPr>
        <w:t>dyfeisio eu cwrs</w:t>
      </w:r>
      <w:r>
        <w:rPr>
          <w:spacing w:val="-4"/>
          <w:lang w:val="cy-GB"/>
        </w:rPr>
        <w:t xml:space="preserve"> </w:t>
      </w:r>
      <w:r>
        <w:rPr>
          <w:lang w:val="cy-GB"/>
        </w:rPr>
        <w:t>iaith</w:t>
      </w:r>
      <w:r>
        <w:rPr>
          <w:spacing w:val="-4"/>
          <w:lang w:val="cy-GB"/>
        </w:rPr>
        <w:t xml:space="preserve"> </w:t>
      </w:r>
      <w:r>
        <w:rPr>
          <w:lang w:val="cy-GB"/>
        </w:rPr>
        <w:t>eu</w:t>
      </w:r>
      <w:r>
        <w:rPr>
          <w:spacing w:val="-5"/>
          <w:lang w:val="cy-GB"/>
        </w:rPr>
        <w:t xml:space="preserve"> </w:t>
      </w:r>
      <w:r>
        <w:rPr>
          <w:lang w:val="cy-GB"/>
        </w:rPr>
        <w:t>hunain,</w:t>
      </w:r>
      <w:r>
        <w:rPr>
          <w:spacing w:val="-3"/>
          <w:lang w:val="cy-GB"/>
        </w:rPr>
        <w:t xml:space="preserve"> </w:t>
      </w:r>
      <w:r>
        <w:rPr>
          <w:lang w:val="cy-GB"/>
        </w:rPr>
        <w:t>a</w:t>
      </w:r>
      <w:r>
        <w:rPr>
          <w:spacing w:val="-6"/>
          <w:lang w:val="cy-GB"/>
        </w:rPr>
        <w:t xml:space="preserve"> </w:t>
      </w:r>
      <w:r>
        <w:rPr>
          <w:lang w:val="cy-GB"/>
        </w:rPr>
        <w:t>bod</w:t>
      </w:r>
      <w:r>
        <w:rPr>
          <w:spacing w:val="-4"/>
          <w:lang w:val="cy-GB"/>
        </w:rPr>
        <w:t xml:space="preserve"> </w:t>
      </w:r>
      <w:r>
        <w:rPr>
          <w:lang w:val="cy-GB"/>
        </w:rPr>
        <w:t>angen</w:t>
      </w:r>
      <w:r>
        <w:rPr>
          <w:spacing w:val="-5"/>
          <w:lang w:val="cy-GB"/>
        </w:rPr>
        <w:t xml:space="preserve"> </w:t>
      </w:r>
      <w:r>
        <w:rPr>
          <w:lang w:val="cy-GB"/>
        </w:rPr>
        <w:t>mwy</w:t>
      </w:r>
      <w:r>
        <w:rPr>
          <w:spacing w:val="-5"/>
          <w:lang w:val="cy-GB"/>
        </w:rPr>
        <w:t xml:space="preserve"> </w:t>
      </w:r>
      <w:r>
        <w:rPr>
          <w:lang w:val="cy-GB"/>
        </w:rPr>
        <w:t>o</w:t>
      </w:r>
      <w:r>
        <w:rPr>
          <w:spacing w:val="-5"/>
          <w:lang w:val="cy-GB"/>
        </w:rPr>
        <w:t xml:space="preserve"> </w:t>
      </w:r>
      <w:r>
        <w:rPr>
          <w:lang w:val="cy-GB"/>
        </w:rPr>
        <w:t>arweiniad</w:t>
      </w:r>
      <w:r>
        <w:rPr>
          <w:spacing w:val="-4"/>
          <w:lang w:val="cy-GB"/>
        </w:rPr>
        <w:t xml:space="preserve"> </w:t>
      </w:r>
      <w:r>
        <w:rPr>
          <w:lang w:val="cy-GB"/>
        </w:rPr>
        <w:t>cenedlaethol</w:t>
      </w:r>
      <w:r>
        <w:rPr>
          <w:spacing w:val="-5"/>
          <w:lang w:val="cy-GB"/>
        </w:rPr>
        <w:t xml:space="preserve"> </w:t>
      </w:r>
      <w:r>
        <w:rPr>
          <w:lang w:val="cy-GB"/>
        </w:rPr>
        <w:t>ar</w:t>
      </w:r>
      <w:r>
        <w:rPr>
          <w:spacing w:val="-5"/>
          <w:lang w:val="cy-GB"/>
        </w:rPr>
        <w:t xml:space="preserve"> </w:t>
      </w:r>
      <w:r>
        <w:rPr>
          <w:lang w:val="cy-GB"/>
        </w:rPr>
        <w:t>gynnwys</w:t>
      </w:r>
      <w:r>
        <w:rPr>
          <w:spacing w:val="-5"/>
          <w:lang w:val="cy-GB"/>
        </w:rPr>
        <w:t xml:space="preserve"> </w:t>
      </w:r>
      <w:r>
        <w:rPr>
          <w:lang w:val="cy-GB"/>
        </w:rPr>
        <w:t>y</w:t>
      </w:r>
      <w:r>
        <w:rPr>
          <w:spacing w:val="-5"/>
          <w:lang w:val="cy-GB"/>
        </w:rPr>
        <w:t xml:space="preserve"> </w:t>
      </w:r>
      <w:r>
        <w:rPr>
          <w:lang w:val="cy-GB"/>
        </w:rPr>
        <w:t>cwrs</w:t>
      </w:r>
      <w:r>
        <w:rPr>
          <w:spacing w:val="-5"/>
          <w:lang w:val="cy-GB"/>
        </w:rPr>
        <w:t xml:space="preserve"> </w:t>
      </w:r>
      <w:r>
        <w:rPr>
          <w:lang w:val="cy-GB"/>
        </w:rPr>
        <w:t>a</w:t>
      </w:r>
      <w:r>
        <w:rPr>
          <w:spacing w:val="-5"/>
          <w:lang w:val="cy-GB"/>
        </w:rPr>
        <w:t xml:space="preserve"> </w:t>
      </w:r>
      <w:r>
        <w:rPr>
          <w:lang w:val="cy-GB"/>
        </w:rPr>
        <w:t>chydweithio</w:t>
      </w:r>
      <w:r>
        <w:rPr>
          <w:spacing w:val="-5"/>
          <w:lang w:val="cy-GB"/>
        </w:rPr>
        <w:t xml:space="preserve"> </w:t>
      </w:r>
      <w:r>
        <w:rPr>
          <w:lang w:val="cy-GB"/>
        </w:rPr>
        <w:t>ar</w:t>
      </w:r>
      <w:r>
        <w:rPr>
          <w:spacing w:val="-4"/>
          <w:lang w:val="cy-GB"/>
        </w:rPr>
        <w:t xml:space="preserve"> </w:t>
      </w:r>
      <w:r>
        <w:rPr>
          <w:lang w:val="cy-GB"/>
        </w:rPr>
        <w:t>draws ardaloedd a</w:t>
      </w:r>
      <w:r>
        <w:rPr>
          <w:spacing w:val="-2"/>
          <w:lang w:val="cy-GB"/>
        </w:rPr>
        <w:t xml:space="preserve"> </w:t>
      </w:r>
      <w:r>
        <w:rPr>
          <w:lang w:val="cy-GB"/>
        </w:rPr>
        <w:t>rhanbarthau.</w:t>
      </w:r>
    </w:p>
    <w:p>
      <w:pPr>
        <w:pStyle w:val="Pennawd31"/>
        <w:keepLines w:val="false"/>
        <w:widowControl w:val="false"/>
        <w:tabs>
          <w:tab w:val="left" w:pos="650" w:leader="none"/>
        </w:tabs>
        <w:spacing w:before="0" w:after="113"/>
        <w:rPr>
          <w:rFonts w:ascii="Calibri" w:hAnsi="Calibri"/>
          <w:color w:val="000000"/>
          <w:sz w:val="22"/>
          <w:szCs w:val="22"/>
        </w:rPr>
      </w:pPr>
      <w:r>
        <w:rPr>
          <w:rFonts w:ascii="Calibri" w:hAnsi="Calibri"/>
          <w:color w:val="000000"/>
          <w:spacing w:val="-4"/>
          <w:sz w:val="22"/>
          <w:szCs w:val="22"/>
        </w:rPr>
        <w:t xml:space="preserve">2.10. Teimlwyd </w:t>
      </w:r>
      <w:r>
        <w:rPr>
          <w:rFonts w:ascii="Calibri" w:hAnsi="Calibri"/>
          <w:color w:val="000000"/>
          <w:sz w:val="22"/>
          <w:szCs w:val="22"/>
        </w:rPr>
        <w:t xml:space="preserve">ei bod yn bwysig bod yr adnoddau ychwanegol a gafodd Cymraeg i Oedolion yn y gyllideb eleni ar gael i'r gweithlu addysg (gan gynnwys y gweithwyr </w:t>
      </w:r>
      <w:r>
        <w:rPr>
          <w:rFonts w:ascii="Calibri" w:hAnsi="Calibri"/>
          <w:color w:val="000000"/>
          <w:spacing w:val="-3"/>
          <w:sz w:val="22"/>
          <w:szCs w:val="22"/>
        </w:rPr>
        <w:t xml:space="preserve">hynny </w:t>
      </w:r>
      <w:r>
        <w:rPr>
          <w:rFonts w:ascii="Calibri" w:hAnsi="Calibri"/>
          <w:color w:val="000000"/>
          <w:sz w:val="22"/>
          <w:szCs w:val="22"/>
        </w:rPr>
        <w:t xml:space="preserve">nad ydynt yn ymarferwyr dosbarth), yn ychwanegol </w:t>
      </w:r>
      <w:r>
        <w:rPr>
          <w:rFonts w:ascii="Calibri" w:hAnsi="Calibri"/>
          <w:color w:val="000000"/>
          <w:spacing w:val="-3"/>
          <w:sz w:val="22"/>
          <w:szCs w:val="22"/>
        </w:rPr>
        <w:t xml:space="preserve">at </w:t>
      </w:r>
      <w:r>
        <w:rPr>
          <w:rFonts w:ascii="Calibri" w:hAnsi="Calibri"/>
          <w:color w:val="000000"/>
          <w:sz w:val="22"/>
          <w:szCs w:val="22"/>
        </w:rPr>
        <w:t xml:space="preserve">y gyfran o'r £20 miliwn ychwanegol ar gyfer gwella safonau ysgolion a ddylai fynd at wella safonau o </w:t>
      </w:r>
      <w:r>
        <w:rPr>
          <w:rFonts w:ascii="Calibri" w:hAnsi="Calibri"/>
          <w:color w:val="000000"/>
          <w:spacing w:val="-3"/>
          <w:sz w:val="22"/>
          <w:szCs w:val="22"/>
        </w:rPr>
        <w:t xml:space="preserve">ran </w:t>
      </w:r>
      <w:r>
        <w:rPr>
          <w:rFonts w:ascii="Calibri" w:hAnsi="Calibri"/>
          <w:color w:val="000000"/>
          <w:sz w:val="22"/>
          <w:szCs w:val="22"/>
        </w:rPr>
        <w:t>y Gymraeg.</w:t>
      </w:r>
    </w:p>
    <w:p>
      <w:pPr>
        <w:pStyle w:val="ListParagraph"/>
        <w:tabs>
          <w:tab w:val="left" w:pos="643" w:leader="none"/>
        </w:tabs>
        <w:spacing w:before="0" w:after="113"/>
        <w:ind w:left="0" w:right="0" w:hanging="0"/>
        <w:rPr>
          <w:lang w:val="cy-GB"/>
        </w:rPr>
      </w:pPr>
      <w:r>
        <w:rPr>
          <w:lang w:val="cy-GB"/>
        </w:rPr>
        <w:t>2.11. Mynegwyd</w:t>
      </w:r>
      <w:r>
        <w:rPr>
          <w:spacing w:val="-6"/>
          <w:lang w:val="cy-GB"/>
        </w:rPr>
        <w:t xml:space="preserve"> </w:t>
      </w:r>
      <w:r>
        <w:rPr>
          <w:lang w:val="cy-GB"/>
        </w:rPr>
        <w:t>pryder</w:t>
      </w:r>
      <w:r>
        <w:rPr>
          <w:spacing w:val="-4"/>
          <w:lang w:val="cy-GB"/>
        </w:rPr>
        <w:t xml:space="preserve"> </w:t>
      </w:r>
      <w:r>
        <w:rPr>
          <w:lang w:val="cy-GB"/>
        </w:rPr>
        <w:t>bod</w:t>
      </w:r>
      <w:r>
        <w:rPr>
          <w:spacing w:val="-6"/>
          <w:lang w:val="cy-GB"/>
        </w:rPr>
        <w:t xml:space="preserve"> </w:t>
      </w:r>
      <w:r>
        <w:rPr>
          <w:lang w:val="cy-GB"/>
        </w:rPr>
        <w:t>cynllun</w:t>
      </w:r>
      <w:r>
        <w:rPr>
          <w:spacing w:val="-4"/>
          <w:lang w:val="cy-GB"/>
        </w:rPr>
        <w:t xml:space="preserve"> </w:t>
      </w:r>
      <w:r>
        <w:rPr>
          <w:lang w:val="cy-GB"/>
        </w:rPr>
        <w:t>'Cam-wrth-gam'</w:t>
      </w:r>
      <w:r>
        <w:rPr>
          <w:spacing w:val="-5"/>
          <w:lang w:val="cy-GB"/>
        </w:rPr>
        <w:t xml:space="preserve"> </w:t>
      </w:r>
      <w:r>
        <w:rPr>
          <w:lang w:val="cy-GB"/>
        </w:rPr>
        <w:t>y</w:t>
      </w:r>
      <w:r>
        <w:rPr>
          <w:spacing w:val="-5"/>
          <w:lang w:val="cy-GB"/>
        </w:rPr>
        <w:t xml:space="preserve"> </w:t>
      </w:r>
      <w:r>
        <w:rPr>
          <w:lang w:val="cy-GB"/>
        </w:rPr>
        <w:t>Mudiad</w:t>
      </w:r>
      <w:r>
        <w:rPr>
          <w:spacing w:val="-4"/>
          <w:lang w:val="cy-GB"/>
        </w:rPr>
        <w:t xml:space="preserve"> </w:t>
      </w:r>
      <w:r>
        <w:rPr>
          <w:lang w:val="cy-GB"/>
        </w:rPr>
        <w:t>Meithrin</w:t>
      </w:r>
      <w:r>
        <w:rPr>
          <w:spacing w:val="-6"/>
          <w:lang w:val="cy-GB"/>
        </w:rPr>
        <w:t xml:space="preserve"> </w:t>
      </w:r>
      <w:r>
        <w:rPr>
          <w:lang w:val="cy-GB"/>
        </w:rPr>
        <w:t>wedi</w:t>
      </w:r>
      <w:r>
        <w:rPr>
          <w:spacing w:val="-5"/>
          <w:lang w:val="cy-GB"/>
        </w:rPr>
        <w:t xml:space="preserve"> </w:t>
      </w:r>
      <w:r>
        <w:rPr>
          <w:lang w:val="cy-GB"/>
        </w:rPr>
        <w:t>colli</w:t>
      </w:r>
      <w:r>
        <w:rPr>
          <w:spacing w:val="-5"/>
          <w:lang w:val="cy-GB"/>
        </w:rPr>
        <w:t xml:space="preserve"> </w:t>
      </w:r>
      <w:r>
        <w:rPr>
          <w:lang w:val="cy-GB"/>
        </w:rPr>
        <w:t>arian</w:t>
      </w:r>
      <w:r>
        <w:rPr>
          <w:spacing w:val="-6"/>
          <w:lang w:val="cy-GB"/>
        </w:rPr>
        <w:t xml:space="preserve"> </w:t>
      </w:r>
      <w:r>
        <w:rPr>
          <w:lang w:val="cy-GB"/>
        </w:rPr>
        <w:t>sylweddol</w:t>
      </w:r>
      <w:r>
        <w:rPr>
          <w:spacing w:val="-5"/>
          <w:lang w:val="cy-GB"/>
        </w:rPr>
        <w:t xml:space="preserve"> </w:t>
      </w:r>
      <w:r>
        <w:rPr>
          <w:lang w:val="cy-GB"/>
        </w:rPr>
        <w:t>er</w:t>
      </w:r>
      <w:r>
        <w:rPr>
          <w:spacing w:val="-6"/>
          <w:lang w:val="cy-GB"/>
        </w:rPr>
        <w:t xml:space="preserve"> </w:t>
      </w:r>
      <w:r>
        <w:rPr>
          <w:lang w:val="cy-GB"/>
        </w:rPr>
        <w:t>ei</w:t>
      </w:r>
      <w:r>
        <w:rPr>
          <w:spacing w:val="-7"/>
          <w:lang w:val="cy-GB"/>
        </w:rPr>
        <w:t xml:space="preserve"> </w:t>
      </w:r>
      <w:r>
        <w:rPr>
          <w:spacing w:val="-3"/>
          <w:lang w:val="cy-GB"/>
        </w:rPr>
        <w:t xml:space="preserve">fod </w:t>
      </w:r>
      <w:r>
        <w:rPr>
          <w:lang w:val="cy-GB"/>
        </w:rPr>
        <w:t>yn enghraifft brin o ymdrech benodol i gynllunio'r gweithlu</w:t>
      </w:r>
      <w:r>
        <w:rPr>
          <w:spacing w:val="-2"/>
          <w:lang w:val="cy-GB"/>
        </w:rPr>
        <w:t xml:space="preserve"> </w:t>
      </w:r>
      <w:r>
        <w:rPr>
          <w:lang w:val="cy-GB"/>
        </w:rPr>
        <w:t>addysg.</w:t>
      </w:r>
    </w:p>
    <w:p>
      <w:pPr>
        <w:pStyle w:val="ListParagraph"/>
        <w:tabs>
          <w:tab w:val="left" w:pos="643" w:leader="none"/>
        </w:tabs>
        <w:spacing w:before="0" w:after="113"/>
        <w:ind w:left="0" w:right="0" w:hanging="0"/>
        <w:rPr>
          <w:lang w:val="cy-GB"/>
        </w:rPr>
      </w:pPr>
      <w:r>
        <w:rPr>
          <w:lang w:val="cy-GB"/>
        </w:rPr>
        <w:t>2.12. Cytunwyd</w:t>
      </w:r>
      <w:r>
        <w:rPr>
          <w:spacing w:val="-4"/>
          <w:lang w:val="cy-GB"/>
        </w:rPr>
        <w:t xml:space="preserve"> </w:t>
      </w:r>
      <w:r>
        <w:rPr>
          <w:lang w:val="cy-GB"/>
        </w:rPr>
        <w:t>bod</w:t>
      </w:r>
      <w:r>
        <w:rPr>
          <w:spacing w:val="-6"/>
          <w:lang w:val="cy-GB"/>
        </w:rPr>
        <w:t xml:space="preserve"> </w:t>
      </w:r>
      <w:r>
        <w:rPr>
          <w:lang w:val="cy-GB"/>
        </w:rPr>
        <w:t>gwir</w:t>
      </w:r>
      <w:r>
        <w:rPr>
          <w:spacing w:val="-6"/>
          <w:lang w:val="cy-GB"/>
        </w:rPr>
        <w:t xml:space="preserve"> </w:t>
      </w:r>
      <w:r>
        <w:rPr>
          <w:lang w:val="cy-GB"/>
        </w:rPr>
        <w:t>angen</w:t>
      </w:r>
      <w:r>
        <w:rPr>
          <w:spacing w:val="-6"/>
          <w:lang w:val="cy-GB"/>
        </w:rPr>
        <w:t xml:space="preserve"> </w:t>
      </w:r>
      <w:r>
        <w:rPr>
          <w:lang w:val="cy-GB"/>
        </w:rPr>
        <w:t>gwella</w:t>
      </w:r>
      <w:r>
        <w:rPr>
          <w:spacing w:val="-7"/>
          <w:lang w:val="cy-GB"/>
        </w:rPr>
        <w:t xml:space="preserve"> </w:t>
      </w:r>
      <w:r>
        <w:rPr>
          <w:lang w:val="cy-GB"/>
        </w:rPr>
        <w:t>dealltwriaeth</w:t>
      </w:r>
      <w:r>
        <w:rPr>
          <w:spacing w:val="-4"/>
          <w:lang w:val="cy-GB"/>
        </w:rPr>
        <w:t xml:space="preserve"> </w:t>
      </w:r>
      <w:r>
        <w:rPr>
          <w:lang w:val="cy-GB"/>
        </w:rPr>
        <w:t>consortia</w:t>
      </w:r>
      <w:r>
        <w:rPr>
          <w:spacing w:val="-7"/>
          <w:lang w:val="cy-GB"/>
        </w:rPr>
        <w:t xml:space="preserve"> </w:t>
      </w:r>
      <w:r>
        <w:rPr>
          <w:lang w:val="cy-GB"/>
        </w:rPr>
        <w:t>a</w:t>
      </w:r>
      <w:r>
        <w:rPr>
          <w:spacing w:val="-5"/>
          <w:lang w:val="cy-GB"/>
        </w:rPr>
        <w:t xml:space="preserve"> </w:t>
      </w:r>
      <w:r>
        <w:rPr>
          <w:lang w:val="cy-GB"/>
        </w:rPr>
        <w:t>gweision</w:t>
      </w:r>
      <w:r>
        <w:rPr>
          <w:spacing w:val="-6"/>
          <w:lang w:val="cy-GB"/>
        </w:rPr>
        <w:t xml:space="preserve"> </w:t>
      </w:r>
      <w:r>
        <w:rPr>
          <w:lang w:val="cy-GB"/>
        </w:rPr>
        <w:t>sifil</w:t>
      </w:r>
      <w:r>
        <w:rPr>
          <w:spacing w:val="-5"/>
          <w:lang w:val="cy-GB"/>
        </w:rPr>
        <w:t xml:space="preserve"> </w:t>
      </w:r>
      <w:r>
        <w:rPr>
          <w:lang w:val="cy-GB"/>
        </w:rPr>
        <w:t>o'r</w:t>
      </w:r>
      <w:r>
        <w:rPr>
          <w:spacing w:val="-6"/>
          <w:lang w:val="cy-GB"/>
        </w:rPr>
        <w:t xml:space="preserve"> </w:t>
      </w:r>
      <w:r>
        <w:rPr>
          <w:lang w:val="cy-GB"/>
        </w:rPr>
        <w:t>Gymraeg,</w:t>
      </w:r>
      <w:r>
        <w:rPr>
          <w:spacing w:val="2"/>
          <w:lang w:val="cy-GB"/>
        </w:rPr>
        <w:t xml:space="preserve"> </w:t>
      </w:r>
      <w:r>
        <w:rPr>
          <w:lang w:val="cy-GB"/>
        </w:rPr>
        <w:t>a</w:t>
      </w:r>
      <w:r>
        <w:rPr>
          <w:spacing w:val="-5"/>
          <w:lang w:val="cy-GB"/>
        </w:rPr>
        <w:t xml:space="preserve"> </w:t>
      </w:r>
      <w:r>
        <w:rPr>
          <w:lang w:val="cy-GB"/>
        </w:rPr>
        <w:t>bod</w:t>
      </w:r>
      <w:r>
        <w:rPr>
          <w:spacing w:val="-4"/>
          <w:lang w:val="cy-GB"/>
        </w:rPr>
        <w:t xml:space="preserve"> </w:t>
      </w:r>
      <w:r>
        <w:rPr>
          <w:lang w:val="cy-GB"/>
        </w:rPr>
        <w:t xml:space="preserve">dirfawr angen cyrsiau ymwybyddiaeth iaith ar </w:t>
      </w:r>
      <w:r>
        <w:rPr>
          <w:spacing w:val="-3"/>
          <w:lang w:val="cy-GB"/>
        </w:rPr>
        <w:t xml:space="preserve">nifer fawr </w:t>
      </w:r>
      <w:r>
        <w:rPr>
          <w:lang w:val="cy-GB"/>
        </w:rPr>
        <w:t>ohonynt.</w:t>
      </w:r>
    </w:p>
    <w:p>
      <w:pPr>
        <w:pStyle w:val="ListParagraph"/>
        <w:tabs>
          <w:tab w:val="left" w:pos="643" w:leader="none"/>
        </w:tabs>
        <w:spacing w:before="0" w:after="113"/>
        <w:ind w:left="0" w:right="0" w:hanging="0"/>
        <w:rPr>
          <w:spacing w:val="-5"/>
          <w:lang w:val="cy-GB"/>
        </w:rPr>
      </w:pPr>
      <w:r>
        <w:rPr>
          <w:lang w:val="cy-GB"/>
        </w:rPr>
        <w:t>2.13. Dywedwyd</w:t>
      </w:r>
      <w:r>
        <w:rPr>
          <w:spacing w:val="-6"/>
          <w:lang w:val="cy-GB"/>
        </w:rPr>
        <w:t xml:space="preserve"> </w:t>
      </w:r>
      <w:r>
        <w:rPr>
          <w:lang w:val="cy-GB"/>
        </w:rPr>
        <w:t>bod</w:t>
      </w:r>
      <w:r>
        <w:rPr>
          <w:spacing w:val="-4"/>
          <w:lang w:val="cy-GB"/>
        </w:rPr>
        <w:t xml:space="preserve"> </w:t>
      </w:r>
      <w:r>
        <w:rPr>
          <w:lang w:val="cy-GB"/>
        </w:rPr>
        <w:t>dulliau</w:t>
      </w:r>
      <w:r>
        <w:rPr>
          <w:spacing w:val="-6"/>
          <w:lang w:val="cy-GB"/>
        </w:rPr>
        <w:t xml:space="preserve"> </w:t>
      </w:r>
      <w:r>
        <w:rPr>
          <w:lang w:val="cy-GB"/>
        </w:rPr>
        <w:t>trochi</w:t>
      </w:r>
      <w:r>
        <w:rPr>
          <w:spacing w:val="-5"/>
          <w:lang w:val="cy-GB"/>
        </w:rPr>
        <w:t xml:space="preserve"> </w:t>
      </w:r>
      <w:r>
        <w:rPr>
          <w:lang w:val="cy-GB"/>
        </w:rPr>
        <w:t>yn</w:t>
      </w:r>
      <w:r>
        <w:rPr>
          <w:spacing w:val="-4"/>
          <w:lang w:val="cy-GB"/>
        </w:rPr>
        <w:t xml:space="preserve"> </w:t>
      </w:r>
      <w:r>
        <w:rPr>
          <w:lang w:val="cy-GB"/>
        </w:rPr>
        <w:t>allweddol</w:t>
      </w:r>
      <w:r>
        <w:rPr>
          <w:spacing w:val="-3"/>
          <w:lang w:val="cy-GB"/>
        </w:rPr>
        <w:t xml:space="preserve"> </w:t>
      </w:r>
      <w:r>
        <w:rPr>
          <w:lang w:val="cy-GB"/>
        </w:rPr>
        <w:t>er</w:t>
      </w:r>
      <w:r>
        <w:rPr>
          <w:spacing w:val="-6"/>
          <w:lang w:val="cy-GB"/>
        </w:rPr>
        <w:t xml:space="preserve"> </w:t>
      </w:r>
      <w:r>
        <w:rPr>
          <w:lang w:val="cy-GB"/>
        </w:rPr>
        <w:t>mwyn</w:t>
      </w:r>
      <w:r>
        <w:rPr>
          <w:spacing w:val="-6"/>
          <w:lang w:val="cy-GB"/>
        </w:rPr>
        <w:t xml:space="preserve"> </w:t>
      </w:r>
      <w:r>
        <w:rPr>
          <w:lang w:val="cy-GB"/>
        </w:rPr>
        <w:t>sefydlu'r</w:t>
      </w:r>
      <w:r>
        <w:rPr>
          <w:spacing w:val="-6"/>
          <w:lang w:val="cy-GB"/>
        </w:rPr>
        <w:t xml:space="preserve"> </w:t>
      </w:r>
      <w:r>
        <w:rPr>
          <w:lang w:val="cy-GB"/>
        </w:rPr>
        <w:t>un</w:t>
      </w:r>
      <w:r>
        <w:rPr>
          <w:spacing w:val="-6"/>
          <w:lang w:val="cy-GB"/>
        </w:rPr>
        <w:t xml:space="preserve"> </w:t>
      </w:r>
      <w:r>
        <w:rPr>
          <w:lang w:val="cy-GB"/>
        </w:rPr>
        <w:t>continwwm</w:t>
      </w:r>
      <w:r>
        <w:rPr>
          <w:spacing w:val="-6"/>
          <w:lang w:val="cy-GB"/>
        </w:rPr>
        <w:t xml:space="preserve"> </w:t>
      </w:r>
      <w:r>
        <w:rPr>
          <w:lang w:val="cy-GB"/>
        </w:rPr>
        <w:t>dysgu</w:t>
      </w:r>
      <w:r>
        <w:rPr>
          <w:spacing w:val="-6"/>
          <w:lang w:val="cy-GB"/>
        </w:rPr>
        <w:t xml:space="preserve"> </w:t>
      </w:r>
      <w:r>
        <w:rPr>
          <w:lang w:val="cy-GB"/>
        </w:rPr>
        <w:t>Cymraeg</w:t>
      </w:r>
      <w:r>
        <w:rPr>
          <w:spacing w:val="-5"/>
          <w:lang w:val="cy-GB"/>
        </w:rPr>
        <w:t xml:space="preserve"> </w:t>
      </w:r>
      <w:r>
        <w:rPr>
          <w:lang w:val="cy-GB"/>
        </w:rPr>
        <w:t>yn</w:t>
      </w:r>
      <w:r>
        <w:rPr>
          <w:spacing w:val="-6"/>
          <w:lang w:val="cy-GB"/>
        </w:rPr>
        <w:t xml:space="preserve"> </w:t>
      </w:r>
      <w:r>
        <w:rPr>
          <w:lang w:val="cy-GB"/>
        </w:rPr>
        <w:t xml:space="preserve">iawn a normaleiddio'r Gymraeg ym mhob </w:t>
      </w:r>
      <w:r>
        <w:rPr>
          <w:spacing w:val="-5"/>
          <w:lang w:val="cy-GB"/>
        </w:rPr>
        <w:t>sector.</w:t>
      </w:r>
    </w:p>
    <w:p>
      <w:pPr>
        <w:pStyle w:val="ListParagraph"/>
        <w:tabs>
          <w:tab w:val="left" w:pos="643" w:leader="none"/>
        </w:tabs>
        <w:spacing w:before="0" w:after="113"/>
        <w:ind w:left="0" w:right="0" w:hanging="0"/>
        <w:rPr>
          <w:lang w:val="cy-GB"/>
        </w:rPr>
      </w:pPr>
      <w:r>
        <w:rPr>
          <w:lang w:val="cy-GB"/>
        </w:rPr>
        <w:t>2.14. Awgrymwyd</w:t>
      </w:r>
      <w:r>
        <w:rPr>
          <w:spacing w:val="-5"/>
          <w:lang w:val="cy-GB"/>
        </w:rPr>
        <w:t xml:space="preserve"> </w:t>
      </w:r>
      <w:r>
        <w:rPr>
          <w:lang w:val="cy-GB"/>
        </w:rPr>
        <w:t>y</w:t>
      </w:r>
      <w:r>
        <w:rPr>
          <w:spacing w:val="-6"/>
          <w:lang w:val="cy-GB"/>
        </w:rPr>
        <w:t xml:space="preserve"> </w:t>
      </w:r>
      <w:r>
        <w:rPr>
          <w:lang w:val="cy-GB"/>
        </w:rPr>
        <w:t>dylid</w:t>
      </w:r>
      <w:r>
        <w:rPr>
          <w:spacing w:val="-5"/>
          <w:lang w:val="cy-GB"/>
        </w:rPr>
        <w:t xml:space="preserve"> </w:t>
      </w:r>
      <w:r>
        <w:rPr>
          <w:lang w:val="cy-GB"/>
        </w:rPr>
        <w:t>penodi</w:t>
      </w:r>
      <w:r>
        <w:rPr>
          <w:spacing w:val="-4"/>
          <w:lang w:val="cy-GB"/>
        </w:rPr>
        <w:t xml:space="preserve"> </w:t>
      </w:r>
      <w:r>
        <w:rPr>
          <w:lang w:val="cy-GB"/>
        </w:rPr>
        <w:t>pencampwyr</w:t>
      </w:r>
      <w:r>
        <w:rPr>
          <w:spacing w:val="-5"/>
          <w:lang w:val="cy-GB"/>
        </w:rPr>
        <w:t xml:space="preserve"> </w:t>
      </w:r>
      <w:r>
        <w:rPr>
          <w:lang w:val="cy-GB"/>
        </w:rPr>
        <w:t>iaith</w:t>
      </w:r>
      <w:r>
        <w:rPr>
          <w:spacing w:val="-5"/>
          <w:lang w:val="cy-GB"/>
        </w:rPr>
        <w:t xml:space="preserve"> </w:t>
      </w:r>
      <w:r>
        <w:rPr>
          <w:lang w:val="cy-GB"/>
        </w:rPr>
        <w:t>ar</w:t>
      </w:r>
      <w:r>
        <w:rPr>
          <w:spacing w:val="-6"/>
          <w:lang w:val="cy-GB"/>
        </w:rPr>
        <w:t xml:space="preserve"> </w:t>
      </w:r>
      <w:r>
        <w:rPr>
          <w:lang w:val="cy-GB"/>
        </w:rPr>
        <w:t>gyfer</w:t>
      </w:r>
      <w:r>
        <w:rPr>
          <w:spacing w:val="-6"/>
          <w:lang w:val="cy-GB"/>
        </w:rPr>
        <w:t xml:space="preserve"> </w:t>
      </w:r>
      <w:r>
        <w:rPr>
          <w:lang w:val="cy-GB"/>
        </w:rPr>
        <w:t>pob</w:t>
      </w:r>
      <w:r>
        <w:rPr>
          <w:spacing w:val="-6"/>
          <w:lang w:val="cy-GB"/>
        </w:rPr>
        <w:t xml:space="preserve"> </w:t>
      </w:r>
      <w:r>
        <w:rPr>
          <w:lang w:val="cy-GB"/>
        </w:rPr>
        <w:t>ysgol</w:t>
      </w:r>
      <w:r>
        <w:rPr>
          <w:spacing w:val="-6"/>
          <w:lang w:val="cy-GB"/>
        </w:rPr>
        <w:t xml:space="preserve"> </w:t>
      </w:r>
      <w:r>
        <w:rPr>
          <w:lang w:val="cy-GB"/>
        </w:rPr>
        <w:t>gynradd</w:t>
      </w:r>
      <w:r>
        <w:rPr>
          <w:spacing w:val="-6"/>
          <w:lang w:val="cy-GB"/>
        </w:rPr>
        <w:t xml:space="preserve"> </w:t>
      </w:r>
      <w:r>
        <w:rPr>
          <w:lang w:val="cy-GB"/>
        </w:rPr>
        <w:t>yn</w:t>
      </w:r>
      <w:r>
        <w:rPr>
          <w:spacing w:val="-5"/>
          <w:lang w:val="cy-GB"/>
        </w:rPr>
        <w:t xml:space="preserve"> </w:t>
      </w:r>
      <w:r>
        <w:rPr>
          <w:lang w:val="cy-GB"/>
        </w:rPr>
        <w:t>ogystal</w:t>
      </w:r>
      <w:r>
        <w:rPr>
          <w:spacing w:val="-6"/>
          <w:lang w:val="cy-GB"/>
        </w:rPr>
        <w:t xml:space="preserve"> </w:t>
      </w:r>
      <w:r>
        <w:rPr>
          <w:lang w:val="cy-GB"/>
        </w:rPr>
        <w:t>â</w:t>
      </w:r>
      <w:r>
        <w:rPr>
          <w:spacing w:val="-6"/>
          <w:lang w:val="cy-GB"/>
        </w:rPr>
        <w:t xml:space="preserve"> </w:t>
      </w:r>
      <w:r>
        <w:rPr>
          <w:lang w:val="cy-GB"/>
        </w:rPr>
        <w:t>phencampwr ardal/bro.</w:t>
      </w:r>
    </w:p>
    <w:p>
      <w:pPr>
        <w:pStyle w:val="ListParagraph"/>
        <w:tabs>
          <w:tab w:val="left" w:pos="643" w:leader="none"/>
        </w:tabs>
        <w:spacing w:before="0" w:after="113"/>
        <w:ind w:left="0" w:right="0" w:hanging="0"/>
        <w:rPr>
          <w:lang w:val="cy-GB"/>
        </w:rPr>
      </w:pPr>
      <w:r>
        <w:rPr>
          <w:lang w:val="cy-GB"/>
        </w:rPr>
        <w:t xml:space="preserve">2.15. Awgrymwyd y dylid clustnodi dau neu dri o'r diwrnodau </w:t>
      </w:r>
      <w:r>
        <w:rPr>
          <w:spacing w:val="-3"/>
          <w:lang w:val="cy-GB"/>
        </w:rPr>
        <w:t xml:space="preserve">hyfforddiant </w:t>
      </w:r>
      <w:r>
        <w:rPr>
          <w:lang w:val="cy-GB"/>
        </w:rPr>
        <w:t>mewn swydd statudol bob blwyddyn yn 2017/18</w:t>
      </w:r>
      <w:r>
        <w:rPr>
          <w:spacing w:val="-7"/>
          <w:lang w:val="cy-GB"/>
        </w:rPr>
        <w:t xml:space="preserve"> </w:t>
      </w:r>
      <w:r>
        <w:rPr>
          <w:lang w:val="cy-GB"/>
        </w:rPr>
        <w:t>a</w:t>
      </w:r>
      <w:r>
        <w:rPr>
          <w:spacing w:val="-8"/>
          <w:lang w:val="cy-GB"/>
        </w:rPr>
        <w:t xml:space="preserve"> </w:t>
      </w:r>
      <w:r>
        <w:rPr>
          <w:lang w:val="cy-GB"/>
        </w:rPr>
        <w:t>2018/19</w:t>
      </w:r>
      <w:r>
        <w:rPr>
          <w:spacing w:val="-7"/>
          <w:lang w:val="cy-GB"/>
        </w:rPr>
        <w:t xml:space="preserve"> </w:t>
      </w:r>
      <w:r>
        <w:rPr>
          <w:lang w:val="cy-GB"/>
        </w:rPr>
        <w:t>ar</w:t>
      </w:r>
      <w:r>
        <w:rPr>
          <w:spacing w:val="-7"/>
          <w:lang w:val="cy-GB"/>
        </w:rPr>
        <w:t xml:space="preserve"> </w:t>
      </w:r>
      <w:r>
        <w:rPr>
          <w:lang w:val="cy-GB"/>
        </w:rPr>
        <w:t>gyfer</w:t>
      </w:r>
      <w:r>
        <w:rPr>
          <w:spacing w:val="-7"/>
          <w:lang w:val="cy-GB"/>
        </w:rPr>
        <w:t xml:space="preserve"> </w:t>
      </w:r>
      <w:r>
        <w:rPr>
          <w:lang w:val="cy-GB"/>
        </w:rPr>
        <w:t>hyfforddiant</w:t>
      </w:r>
      <w:r>
        <w:rPr>
          <w:spacing w:val="-7"/>
          <w:lang w:val="cy-GB"/>
        </w:rPr>
        <w:t xml:space="preserve"> </w:t>
      </w:r>
      <w:r>
        <w:rPr>
          <w:lang w:val="cy-GB"/>
        </w:rPr>
        <w:t>ymwybyddiaeth</w:t>
      </w:r>
      <w:r>
        <w:rPr>
          <w:spacing w:val="-7"/>
          <w:lang w:val="cy-GB"/>
        </w:rPr>
        <w:t xml:space="preserve"> </w:t>
      </w:r>
      <w:r>
        <w:rPr>
          <w:lang w:val="cy-GB"/>
        </w:rPr>
        <w:t>iaith</w:t>
      </w:r>
      <w:r>
        <w:rPr>
          <w:spacing w:val="-7"/>
          <w:lang w:val="cy-GB"/>
        </w:rPr>
        <w:t xml:space="preserve"> </w:t>
      </w:r>
      <w:r>
        <w:rPr>
          <w:lang w:val="cy-GB"/>
        </w:rPr>
        <w:t>a</w:t>
      </w:r>
      <w:r>
        <w:rPr>
          <w:spacing w:val="-6"/>
          <w:lang w:val="cy-GB"/>
        </w:rPr>
        <w:t xml:space="preserve"> </w:t>
      </w:r>
      <w:r>
        <w:rPr>
          <w:lang w:val="cy-GB"/>
        </w:rPr>
        <w:t>chefnogi</w:t>
      </w:r>
      <w:r>
        <w:rPr>
          <w:spacing w:val="-6"/>
          <w:lang w:val="cy-GB"/>
        </w:rPr>
        <w:t xml:space="preserve"> </w:t>
      </w:r>
      <w:r>
        <w:rPr>
          <w:lang w:val="cy-GB"/>
        </w:rPr>
        <w:t>Cymraeg</w:t>
      </w:r>
      <w:r>
        <w:rPr>
          <w:spacing w:val="-6"/>
          <w:lang w:val="cy-GB"/>
        </w:rPr>
        <w:t xml:space="preserve"> </w:t>
      </w:r>
      <w:r>
        <w:rPr>
          <w:lang w:val="cy-GB"/>
        </w:rPr>
        <w:t>ar</w:t>
      </w:r>
      <w:r>
        <w:rPr>
          <w:spacing w:val="-7"/>
          <w:lang w:val="cy-GB"/>
        </w:rPr>
        <w:t xml:space="preserve"> </w:t>
      </w:r>
      <w:r>
        <w:rPr>
          <w:lang w:val="cy-GB"/>
        </w:rPr>
        <w:t>draws</w:t>
      </w:r>
      <w:r>
        <w:rPr>
          <w:spacing w:val="-7"/>
          <w:lang w:val="cy-GB"/>
        </w:rPr>
        <w:t xml:space="preserve"> </w:t>
      </w:r>
      <w:r>
        <w:rPr>
          <w:lang w:val="cy-GB"/>
        </w:rPr>
        <w:t>y</w:t>
      </w:r>
      <w:r>
        <w:rPr>
          <w:spacing w:val="-6"/>
          <w:lang w:val="cy-GB"/>
        </w:rPr>
        <w:t xml:space="preserve"> </w:t>
      </w:r>
      <w:r>
        <w:rPr>
          <w:lang w:val="cy-GB"/>
        </w:rPr>
        <w:t xml:space="preserve">cwricwlwm, datblygu cyfleoedd allgyrsiol trwy gyfrwng y Gymraeg a'r Gymraeg </w:t>
      </w:r>
      <w:r>
        <w:rPr>
          <w:spacing w:val="-3"/>
          <w:lang w:val="cy-GB"/>
        </w:rPr>
        <w:t>fel</w:t>
      </w:r>
      <w:r>
        <w:rPr>
          <w:spacing w:val="-7"/>
          <w:lang w:val="cy-GB"/>
        </w:rPr>
        <w:t xml:space="preserve"> </w:t>
      </w:r>
      <w:r>
        <w:rPr>
          <w:lang w:val="cy-GB"/>
        </w:rPr>
        <w:t>pwnc.</w:t>
      </w:r>
    </w:p>
    <w:p>
      <w:pPr>
        <w:pStyle w:val="ListParagraph"/>
        <w:tabs>
          <w:tab w:val="left" w:pos="643" w:leader="none"/>
        </w:tabs>
        <w:spacing w:before="0" w:after="113"/>
        <w:ind w:left="0" w:right="0" w:hanging="0"/>
        <w:rPr>
          <w:lang w:val="cy-GB"/>
        </w:rPr>
      </w:pPr>
      <w:r>
        <w:rPr>
          <w:lang w:val="cy-GB"/>
        </w:rPr>
        <w:t>2.16. Pwysleisiwyd</w:t>
      </w:r>
      <w:r>
        <w:rPr>
          <w:spacing w:val="-7"/>
          <w:lang w:val="cy-GB"/>
        </w:rPr>
        <w:t xml:space="preserve"> </w:t>
      </w:r>
      <w:r>
        <w:rPr>
          <w:lang w:val="cy-GB"/>
        </w:rPr>
        <w:t>pwysigrwydd</w:t>
      </w:r>
      <w:r>
        <w:rPr>
          <w:spacing w:val="-7"/>
          <w:lang w:val="cy-GB"/>
        </w:rPr>
        <w:t xml:space="preserve"> </w:t>
      </w:r>
      <w:r>
        <w:rPr>
          <w:lang w:val="cy-GB"/>
        </w:rPr>
        <w:t>adfer</w:t>
      </w:r>
      <w:r>
        <w:rPr>
          <w:spacing w:val="-7"/>
          <w:lang w:val="cy-GB"/>
        </w:rPr>
        <w:t xml:space="preserve"> </w:t>
      </w:r>
      <w:r>
        <w:rPr>
          <w:lang w:val="cy-GB"/>
        </w:rPr>
        <w:t>ac</w:t>
      </w:r>
      <w:r>
        <w:rPr>
          <w:spacing w:val="-6"/>
          <w:lang w:val="cy-GB"/>
        </w:rPr>
        <w:t xml:space="preserve"> </w:t>
      </w:r>
      <w:r>
        <w:rPr>
          <w:lang w:val="cy-GB"/>
        </w:rPr>
        <w:t>ymestyn</w:t>
      </w:r>
      <w:r>
        <w:rPr>
          <w:spacing w:val="-5"/>
          <w:lang w:val="cy-GB"/>
        </w:rPr>
        <w:t xml:space="preserve"> </w:t>
      </w:r>
      <w:r>
        <w:rPr>
          <w:spacing w:val="-3"/>
          <w:lang w:val="cy-GB"/>
        </w:rPr>
        <w:t>rôl</w:t>
      </w:r>
      <w:r>
        <w:rPr>
          <w:spacing w:val="-6"/>
          <w:lang w:val="cy-GB"/>
        </w:rPr>
        <w:t xml:space="preserve"> </w:t>
      </w:r>
      <w:r>
        <w:rPr>
          <w:lang w:val="cy-GB"/>
        </w:rPr>
        <w:t>y</w:t>
      </w:r>
      <w:r>
        <w:rPr>
          <w:spacing w:val="-6"/>
          <w:lang w:val="cy-GB"/>
        </w:rPr>
        <w:t xml:space="preserve"> </w:t>
      </w:r>
      <w:r>
        <w:rPr>
          <w:lang w:val="cy-GB"/>
        </w:rPr>
        <w:t>gwasanaeth</w:t>
      </w:r>
      <w:r>
        <w:rPr>
          <w:spacing w:val="-5"/>
          <w:lang w:val="cy-GB"/>
        </w:rPr>
        <w:t xml:space="preserve"> </w:t>
      </w:r>
      <w:r>
        <w:rPr>
          <w:lang w:val="cy-GB"/>
        </w:rPr>
        <w:t>athrawon</w:t>
      </w:r>
      <w:r>
        <w:rPr>
          <w:spacing w:val="-5"/>
          <w:lang w:val="cy-GB"/>
        </w:rPr>
        <w:t xml:space="preserve"> </w:t>
      </w:r>
      <w:r>
        <w:rPr>
          <w:lang w:val="cy-GB"/>
        </w:rPr>
        <w:t>bro</w:t>
      </w:r>
      <w:r>
        <w:rPr>
          <w:spacing w:val="-7"/>
          <w:lang w:val="cy-GB"/>
        </w:rPr>
        <w:t xml:space="preserve"> </w:t>
      </w:r>
      <w:r>
        <w:rPr>
          <w:lang w:val="cy-GB"/>
        </w:rPr>
        <w:t>i</w:t>
      </w:r>
      <w:r>
        <w:rPr>
          <w:spacing w:val="-6"/>
          <w:lang w:val="cy-GB"/>
        </w:rPr>
        <w:t xml:space="preserve"> </w:t>
      </w:r>
      <w:r>
        <w:rPr>
          <w:lang w:val="cy-GB"/>
        </w:rPr>
        <w:t>gynnwys</w:t>
      </w:r>
      <w:r>
        <w:rPr>
          <w:spacing w:val="-5"/>
          <w:lang w:val="cy-GB"/>
        </w:rPr>
        <w:t xml:space="preserve"> </w:t>
      </w:r>
      <w:r>
        <w:rPr>
          <w:lang w:val="cy-GB"/>
        </w:rPr>
        <w:t>elfen</w:t>
      </w:r>
      <w:r>
        <w:rPr>
          <w:spacing w:val="-7"/>
          <w:lang w:val="cy-GB"/>
        </w:rPr>
        <w:t xml:space="preserve"> </w:t>
      </w:r>
      <w:r>
        <w:rPr>
          <w:lang w:val="cy-GB"/>
        </w:rPr>
        <w:t>gref</w:t>
      </w:r>
      <w:r>
        <w:rPr>
          <w:spacing w:val="-6"/>
          <w:lang w:val="cy-GB"/>
        </w:rPr>
        <w:t xml:space="preserve"> </w:t>
      </w:r>
      <w:r>
        <w:rPr>
          <w:lang w:val="cy-GB"/>
        </w:rPr>
        <w:t xml:space="preserve">o hyfforddiant ar gyfer athrawon yn y dosbarth, datblygu rhaglenni teulu a llunio rhaglen </w:t>
      </w:r>
      <w:r>
        <w:rPr>
          <w:spacing w:val="-3"/>
          <w:lang w:val="cy-GB"/>
        </w:rPr>
        <w:t xml:space="preserve">hyfforddiant </w:t>
      </w:r>
      <w:r>
        <w:rPr>
          <w:lang w:val="cy-GB"/>
        </w:rPr>
        <w:t xml:space="preserve">ar gyfer cymorthyddion dosbarth a </w:t>
      </w:r>
      <w:r>
        <w:rPr>
          <w:spacing w:val="-3"/>
          <w:lang w:val="cy-GB"/>
        </w:rPr>
        <w:t xml:space="preserve">staff </w:t>
      </w:r>
      <w:r>
        <w:rPr>
          <w:lang w:val="cy-GB"/>
        </w:rPr>
        <w:t>ategol.</w:t>
      </w:r>
    </w:p>
    <w:p>
      <w:pPr>
        <w:pStyle w:val="Pennawd21"/>
        <w:keepLines w:val="false"/>
        <w:widowControl w:val="false"/>
        <w:numPr>
          <w:ilvl w:val="0"/>
          <w:numId w:val="7"/>
        </w:numPr>
        <w:tabs>
          <w:tab w:val="left" w:pos="358" w:leader="none"/>
        </w:tabs>
        <w:spacing w:before="0" w:after="113"/>
        <w:ind w:left="0" w:right="0" w:hanging="256"/>
        <w:rPr>
          <w:rFonts w:ascii="Calibri" w:hAnsi="Calibri"/>
          <w:color w:val="2D73B4"/>
          <w:sz w:val="28"/>
          <w:szCs w:val="28"/>
        </w:rPr>
      </w:pPr>
      <w:r>
        <w:rPr>
          <w:rFonts w:ascii="Calibri" w:hAnsi="Calibri"/>
          <w:color w:val="2D73B4"/>
          <w:sz w:val="28"/>
          <w:szCs w:val="28"/>
        </w:rPr>
        <w:t>Cynllun</w:t>
      </w:r>
      <w:r>
        <w:rPr>
          <w:rFonts w:ascii="Calibri" w:hAnsi="Calibri"/>
          <w:color w:val="2D73B4"/>
          <w:spacing w:val="-1"/>
          <w:sz w:val="28"/>
          <w:szCs w:val="28"/>
        </w:rPr>
        <w:t xml:space="preserve"> </w:t>
      </w:r>
      <w:r>
        <w:rPr>
          <w:rFonts w:ascii="Calibri" w:hAnsi="Calibri"/>
          <w:color w:val="2D73B4"/>
          <w:sz w:val="28"/>
          <w:szCs w:val="28"/>
        </w:rPr>
        <w:t>Sabothol</w:t>
      </w:r>
    </w:p>
    <w:p>
      <w:pPr>
        <w:pStyle w:val="ListParagraph"/>
        <w:numPr>
          <w:ilvl w:val="1"/>
          <w:numId w:val="7"/>
        </w:numPr>
        <w:tabs>
          <w:tab w:val="left" w:pos="528" w:leader="none"/>
        </w:tabs>
        <w:spacing w:before="0" w:after="113"/>
        <w:ind w:left="0" w:right="0" w:hanging="426"/>
        <w:rPr>
          <w:lang w:val="cy-GB"/>
        </w:rPr>
      </w:pPr>
      <w:r>
        <w:rPr>
          <w:b/>
          <w:lang w:val="cy-GB"/>
        </w:rPr>
        <w:t>Roedd</w:t>
      </w:r>
      <w:r>
        <w:rPr>
          <w:b/>
          <w:spacing w:val="-3"/>
          <w:lang w:val="cy-GB"/>
        </w:rPr>
        <w:t xml:space="preserve"> </w:t>
      </w:r>
      <w:r>
        <w:rPr>
          <w:b/>
          <w:lang w:val="cy-GB"/>
        </w:rPr>
        <w:t>teimlad</w:t>
      </w:r>
      <w:r>
        <w:rPr>
          <w:b/>
          <w:spacing w:val="-3"/>
          <w:lang w:val="cy-GB"/>
        </w:rPr>
        <w:t xml:space="preserve"> </w:t>
      </w:r>
      <w:r>
        <w:rPr>
          <w:b/>
          <w:lang w:val="cy-GB"/>
        </w:rPr>
        <w:t>cryf</w:t>
      </w:r>
      <w:r>
        <w:rPr>
          <w:b/>
          <w:spacing w:val="-2"/>
          <w:lang w:val="cy-GB"/>
        </w:rPr>
        <w:t xml:space="preserve"> </w:t>
      </w:r>
      <w:r>
        <w:rPr>
          <w:b/>
          <w:lang w:val="cy-GB"/>
        </w:rPr>
        <w:t>y</w:t>
      </w:r>
      <w:r>
        <w:rPr>
          <w:b/>
          <w:spacing w:val="-4"/>
          <w:lang w:val="cy-GB"/>
        </w:rPr>
        <w:t xml:space="preserve"> </w:t>
      </w:r>
      <w:r>
        <w:rPr>
          <w:b/>
          <w:lang w:val="cy-GB"/>
        </w:rPr>
        <w:t>dylid</w:t>
      </w:r>
      <w:r>
        <w:rPr>
          <w:b/>
          <w:spacing w:val="-5"/>
          <w:lang w:val="cy-GB"/>
        </w:rPr>
        <w:t xml:space="preserve"> </w:t>
      </w:r>
      <w:r>
        <w:rPr>
          <w:b/>
          <w:lang w:val="cy-GB"/>
        </w:rPr>
        <w:t>diwygio</w:t>
      </w:r>
      <w:r>
        <w:rPr>
          <w:b/>
          <w:spacing w:val="-3"/>
          <w:lang w:val="cy-GB"/>
        </w:rPr>
        <w:t xml:space="preserve"> </w:t>
      </w:r>
      <w:r>
        <w:rPr>
          <w:b/>
          <w:lang w:val="cy-GB"/>
        </w:rPr>
        <w:t>nod</w:t>
      </w:r>
      <w:r>
        <w:rPr>
          <w:b/>
          <w:spacing w:val="-3"/>
          <w:lang w:val="cy-GB"/>
        </w:rPr>
        <w:t xml:space="preserve"> </w:t>
      </w:r>
      <w:r>
        <w:rPr>
          <w:b/>
          <w:lang w:val="cy-GB"/>
        </w:rPr>
        <w:t>a</w:t>
      </w:r>
      <w:r>
        <w:rPr>
          <w:b/>
          <w:spacing w:val="-4"/>
          <w:lang w:val="cy-GB"/>
        </w:rPr>
        <w:t xml:space="preserve"> </w:t>
      </w:r>
      <w:r>
        <w:rPr>
          <w:b/>
          <w:lang w:val="cy-GB"/>
        </w:rPr>
        <w:t>natur</w:t>
      </w:r>
      <w:r>
        <w:rPr>
          <w:b/>
          <w:spacing w:val="-1"/>
          <w:lang w:val="cy-GB"/>
        </w:rPr>
        <w:t xml:space="preserve"> </w:t>
      </w:r>
      <w:r>
        <w:rPr>
          <w:b/>
          <w:lang w:val="cy-GB"/>
        </w:rPr>
        <w:t>y</w:t>
      </w:r>
      <w:r>
        <w:rPr>
          <w:b/>
          <w:spacing w:val="-4"/>
          <w:lang w:val="cy-GB"/>
        </w:rPr>
        <w:t xml:space="preserve"> </w:t>
      </w:r>
      <w:r>
        <w:rPr>
          <w:b/>
          <w:lang w:val="cy-GB"/>
        </w:rPr>
        <w:t>Cynllun</w:t>
      </w:r>
      <w:r>
        <w:rPr>
          <w:b/>
          <w:spacing w:val="-3"/>
          <w:lang w:val="cy-GB"/>
        </w:rPr>
        <w:t xml:space="preserve"> </w:t>
      </w:r>
      <w:r>
        <w:rPr>
          <w:b/>
          <w:lang w:val="cy-GB"/>
        </w:rPr>
        <w:t>Sabothol,</w:t>
      </w:r>
      <w:r>
        <w:rPr>
          <w:b/>
          <w:spacing w:val="2"/>
          <w:lang w:val="cy-GB"/>
        </w:rPr>
        <w:t xml:space="preserve"> </w:t>
      </w:r>
      <w:r>
        <w:rPr>
          <w:b/>
          <w:lang w:val="cy-GB"/>
        </w:rPr>
        <w:t>er</w:t>
      </w:r>
      <w:r>
        <w:rPr>
          <w:b/>
          <w:spacing w:val="-2"/>
          <w:lang w:val="cy-GB"/>
        </w:rPr>
        <w:t xml:space="preserve"> </w:t>
      </w:r>
      <w:r>
        <w:rPr>
          <w:b/>
          <w:lang w:val="cy-GB"/>
        </w:rPr>
        <w:t>mwyn</w:t>
      </w:r>
      <w:r>
        <w:rPr>
          <w:b/>
          <w:spacing w:val="-3"/>
          <w:lang w:val="cy-GB"/>
        </w:rPr>
        <w:t xml:space="preserve"> </w:t>
      </w:r>
      <w:r>
        <w:rPr>
          <w:b/>
          <w:lang w:val="cy-GB"/>
        </w:rPr>
        <w:t>bod</w:t>
      </w:r>
      <w:r>
        <w:rPr>
          <w:b/>
          <w:spacing w:val="-5"/>
          <w:lang w:val="cy-GB"/>
        </w:rPr>
        <w:t xml:space="preserve"> </w:t>
      </w:r>
      <w:r>
        <w:rPr>
          <w:b/>
          <w:lang w:val="cy-GB"/>
        </w:rPr>
        <w:t>yn</w:t>
      </w:r>
      <w:r>
        <w:rPr>
          <w:b/>
          <w:spacing w:val="-3"/>
          <w:lang w:val="cy-GB"/>
        </w:rPr>
        <w:t xml:space="preserve"> </w:t>
      </w:r>
      <w:r>
        <w:rPr>
          <w:b/>
          <w:lang w:val="cy-GB"/>
        </w:rPr>
        <w:t>eglur mai</w:t>
      </w:r>
      <w:r>
        <w:rPr>
          <w:b/>
          <w:spacing w:val="-3"/>
          <w:lang w:val="cy-GB"/>
        </w:rPr>
        <w:t xml:space="preserve"> </w:t>
      </w:r>
      <w:r>
        <w:rPr>
          <w:b/>
          <w:lang w:val="cy-GB"/>
        </w:rPr>
        <w:t>ei</w:t>
      </w:r>
      <w:r>
        <w:rPr>
          <w:b/>
          <w:spacing w:val="-5"/>
          <w:lang w:val="cy-GB"/>
        </w:rPr>
        <w:t xml:space="preserve"> </w:t>
      </w:r>
      <w:r>
        <w:rPr>
          <w:b/>
          <w:lang w:val="cy-GB"/>
        </w:rPr>
        <w:t>rôl</w:t>
      </w:r>
      <w:r>
        <w:rPr>
          <w:b/>
          <w:spacing w:val="-3"/>
          <w:lang w:val="cy-GB"/>
        </w:rPr>
        <w:t xml:space="preserve"> </w:t>
      </w:r>
      <w:r>
        <w:rPr>
          <w:b/>
          <w:lang w:val="cy-GB"/>
        </w:rPr>
        <w:t xml:space="preserve">yw sicrhau bod gweithwyr addysg ac athrawon yn cyrraedd rhuglder fel modd iddynt ddysgu drwy gyfrwng yr iaith wedi'r cwrs. </w:t>
      </w:r>
      <w:r>
        <w:rPr>
          <w:lang w:val="cy-GB"/>
        </w:rPr>
        <w:t>Mae angen targedu mwy effeithiol ar athrawon yn y blynyddoedd cynnar ac ysgolion cynradd er</w:t>
      </w:r>
      <w:r>
        <w:rPr>
          <w:spacing w:val="-1"/>
          <w:lang w:val="cy-GB"/>
        </w:rPr>
        <w:t xml:space="preserve"> </w:t>
      </w:r>
      <w:r>
        <w:rPr>
          <w:lang w:val="cy-GB"/>
        </w:rPr>
        <w:t>enghraifft.</w:t>
      </w:r>
    </w:p>
    <w:p>
      <w:pPr>
        <w:pStyle w:val="ListParagraph"/>
        <w:numPr>
          <w:ilvl w:val="1"/>
          <w:numId w:val="7"/>
        </w:numPr>
        <w:tabs>
          <w:tab w:val="left" w:pos="528" w:leader="none"/>
        </w:tabs>
        <w:spacing w:before="0" w:after="113"/>
        <w:ind w:left="0" w:right="0" w:hanging="426"/>
        <w:rPr>
          <w:lang w:val="cy-GB"/>
        </w:rPr>
      </w:pPr>
      <w:r>
        <w:rPr>
          <w:lang w:val="cy-GB"/>
        </w:rPr>
        <w:t>Nodwyd,</w:t>
      </w:r>
      <w:r>
        <w:rPr>
          <w:spacing w:val="-4"/>
          <w:lang w:val="cy-GB"/>
        </w:rPr>
        <w:t xml:space="preserve"> </w:t>
      </w:r>
      <w:r>
        <w:rPr>
          <w:lang w:val="cy-GB"/>
        </w:rPr>
        <w:t>er</w:t>
      </w:r>
      <w:r>
        <w:rPr>
          <w:spacing w:val="-5"/>
          <w:lang w:val="cy-GB"/>
        </w:rPr>
        <w:t xml:space="preserve"> gwaethaf </w:t>
      </w:r>
      <w:r>
        <w:rPr>
          <w:lang w:val="cy-GB"/>
        </w:rPr>
        <w:t>llwyddiannau'r</w:t>
      </w:r>
      <w:r>
        <w:rPr>
          <w:spacing w:val="-5"/>
          <w:lang w:val="cy-GB"/>
        </w:rPr>
        <w:t xml:space="preserve"> </w:t>
      </w:r>
      <w:r>
        <w:rPr>
          <w:lang w:val="cy-GB"/>
        </w:rPr>
        <w:t>cynllun</w:t>
      </w:r>
      <w:r>
        <w:rPr>
          <w:spacing w:val="-3"/>
          <w:lang w:val="cy-GB"/>
        </w:rPr>
        <w:t xml:space="preserve"> </w:t>
      </w:r>
      <w:r>
        <w:rPr>
          <w:lang w:val="cy-GB"/>
        </w:rPr>
        <w:t>sabothol</w:t>
      </w:r>
      <w:r>
        <w:rPr>
          <w:spacing w:val="-2"/>
          <w:lang w:val="cy-GB"/>
        </w:rPr>
        <w:t xml:space="preserve"> </w:t>
      </w:r>
      <w:r>
        <w:rPr>
          <w:lang w:val="cy-GB"/>
        </w:rPr>
        <w:t>o</w:t>
      </w:r>
      <w:r>
        <w:rPr>
          <w:spacing w:val="-5"/>
          <w:lang w:val="cy-GB"/>
        </w:rPr>
        <w:t xml:space="preserve"> </w:t>
      </w:r>
      <w:r>
        <w:rPr>
          <w:lang w:val="cy-GB"/>
        </w:rPr>
        <w:t>ran</w:t>
      </w:r>
      <w:r>
        <w:rPr>
          <w:spacing w:val="-5"/>
          <w:lang w:val="cy-GB"/>
        </w:rPr>
        <w:t xml:space="preserve"> </w:t>
      </w:r>
      <w:r>
        <w:rPr>
          <w:lang w:val="cy-GB"/>
        </w:rPr>
        <w:t>cyflwyno</w:t>
      </w:r>
      <w:r>
        <w:rPr>
          <w:spacing w:val="-4"/>
          <w:lang w:val="cy-GB"/>
        </w:rPr>
        <w:t xml:space="preserve"> </w:t>
      </w:r>
      <w:r>
        <w:rPr>
          <w:lang w:val="cy-GB"/>
        </w:rPr>
        <w:t>ail</w:t>
      </w:r>
      <w:r>
        <w:rPr>
          <w:spacing w:val="-4"/>
          <w:lang w:val="cy-GB"/>
        </w:rPr>
        <w:t xml:space="preserve"> </w:t>
      </w:r>
      <w:r>
        <w:rPr>
          <w:lang w:val="cy-GB"/>
        </w:rPr>
        <w:t>iaith,</w:t>
      </w:r>
      <w:r>
        <w:rPr>
          <w:spacing w:val="-3"/>
          <w:lang w:val="cy-GB"/>
        </w:rPr>
        <w:t xml:space="preserve"> </w:t>
      </w:r>
      <w:r>
        <w:rPr>
          <w:lang w:val="cy-GB"/>
        </w:rPr>
        <w:t>nad dyna'r</w:t>
      </w:r>
      <w:r>
        <w:rPr>
          <w:spacing w:val="-3"/>
          <w:lang w:val="cy-GB"/>
        </w:rPr>
        <w:t xml:space="preserve"> </w:t>
      </w:r>
      <w:r>
        <w:rPr>
          <w:lang w:val="cy-GB"/>
        </w:rPr>
        <w:t>nod</w:t>
      </w:r>
      <w:r>
        <w:rPr>
          <w:spacing w:val="-3"/>
          <w:lang w:val="cy-GB"/>
        </w:rPr>
        <w:t xml:space="preserve"> sydd </w:t>
      </w:r>
      <w:r>
        <w:rPr>
          <w:lang w:val="cy-GB"/>
        </w:rPr>
        <w:t>ei</w:t>
      </w:r>
      <w:r>
        <w:rPr>
          <w:spacing w:val="-4"/>
          <w:lang w:val="cy-GB"/>
        </w:rPr>
        <w:t xml:space="preserve"> </w:t>
      </w:r>
      <w:r>
        <w:rPr>
          <w:lang w:val="cy-GB"/>
        </w:rPr>
        <w:t>eisiau. Dywedwyd</w:t>
      </w:r>
      <w:r>
        <w:rPr>
          <w:spacing w:val="-5"/>
          <w:lang w:val="cy-GB"/>
        </w:rPr>
        <w:t xml:space="preserve"> </w:t>
      </w:r>
      <w:r>
        <w:rPr>
          <w:lang w:val="cy-GB"/>
        </w:rPr>
        <w:t>bod</w:t>
      </w:r>
      <w:r>
        <w:rPr>
          <w:spacing w:val="-3"/>
          <w:lang w:val="cy-GB"/>
        </w:rPr>
        <w:t xml:space="preserve"> nifer</w:t>
      </w:r>
      <w:r>
        <w:rPr>
          <w:spacing w:val="-5"/>
          <w:lang w:val="cy-GB"/>
        </w:rPr>
        <w:t xml:space="preserve"> </w:t>
      </w:r>
      <w:r>
        <w:rPr>
          <w:lang w:val="cy-GB"/>
        </w:rPr>
        <w:t>o</w:t>
      </w:r>
      <w:r>
        <w:rPr>
          <w:spacing w:val="-4"/>
          <w:lang w:val="cy-GB"/>
        </w:rPr>
        <w:t xml:space="preserve"> </w:t>
      </w:r>
      <w:r>
        <w:rPr>
          <w:lang w:val="cy-GB"/>
        </w:rPr>
        <w:t>gynlluniau</w:t>
      </w:r>
      <w:r>
        <w:rPr>
          <w:spacing w:val="-3"/>
          <w:lang w:val="cy-GB"/>
        </w:rPr>
        <w:t xml:space="preserve"> </w:t>
      </w:r>
      <w:r>
        <w:rPr>
          <w:lang w:val="cy-GB"/>
        </w:rPr>
        <w:t>er</w:t>
      </w:r>
      <w:r>
        <w:rPr>
          <w:spacing w:val="-5"/>
          <w:lang w:val="cy-GB"/>
        </w:rPr>
        <w:t xml:space="preserve"> </w:t>
      </w:r>
      <w:r>
        <w:rPr>
          <w:lang w:val="cy-GB"/>
        </w:rPr>
        <w:t>mwyn</w:t>
      </w:r>
      <w:r>
        <w:rPr>
          <w:spacing w:val="-3"/>
          <w:lang w:val="cy-GB"/>
        </w:rPr>
        <w:t xml:space="preserve"> </w:t>
      </w:r>
      <w:r>
        <w:rPr>
          <w:lang w:val="cy-GB"/>
        </w:rPr>
        <w:t>cyrraedd</w:t>
      </w:r>
      <w:r>
        <w:rPr>
          <w:spacing w:val="-3"/>
          <w:lang w:val="cy-GB"/>
        </w:rPr>
        <w:t xml:space="preserve"> </w:t>
      </w:r>
      <w:r>
        <w:rPr>
          <w:lang w:val="cy-GB"/>
        </w:rPr>
        <w:t>lefelau</w:t>
      </w:r>
      <w:r>
        <w:rPr>
          <w:spacing w:val="-5"/>
          <w:lang w:val="cy-GB"/>
        </w:rPr>
        <w:t xml:space="preserve"> </w:t>
      </w:r>
      <w:r>
        <w:rPr>
          <w:lang w:val="cy-GB"/>
        </w:rPr>
        <w:t>mynediad</w:t>
      </w:r>
      <w:r>
        <w:rPr>
          <w:spacing w:val="-3"/>
          <w:lang w:val="cy-GB"/>
        </w:rPr>
        <w:t xml:space="preserve"> </w:t>
      </w:r>
      <w:r>
        <w:rPr>
          <w:lang w:val="cy-GB"/>
        </w:rPr>
        <w:t>a</w:t>
      </w:r>
      <w:r>
        <w:rPr>
          <w:spacing w:val="-4"/>
          <w:lang w:val="cy-GB"/>
        </w:rPr>
        <w:t xml:space="preserve"> </w:t>
      </w:r>
      <w:r>
        <w:rPr>
          <w:lang w:val="cy-GB"/>
        </w:rPr>
        <w:t>sylfaen</w:t>
      </w:r>
      <w:r>
        <w:rPr>
          <w:spacing w:val="-5"/>
          <w:lang w:val="cy-GB"/>
        </w:rPr>
        <w:t xml:space="preserve"> </w:t>
      </w:r>
      <w:r>
        <w:rPr>
          <w:lang w:val="cy-GB"/>
        </w:rPr>
        <w:t>yn</w:t>
      </w:r>
      <w:r>
        <w:rPr>
          <w:spacing w:val="-3"/>
          <w:lang w:val="cy-GB"/>
        </w:rPr>
        <w:t xml:space="preserve"> </w:t>
      </w:r>
      <w:r>
        <w:rPr>
          <w:lang w:val="cy-GB"/>
        </w:rPr>
        <w:t>y</w:t>
      </w:r>
      <w:r>
        <w:rPr>
          <w:spacing w:val="-5"/>
          <w:lang w:val="cy-GB"/>
        </w:rPr>
        <w:t xml:space="preserve"> </w:t>
      </w:r>
      <w:r>
        <w:rPr>
          <w:lang w:val="cy-GB"/>
        </w:rPr>
        <w:t>Gymraeg,</w:t>
      </w:r>
      <w:r>
        <w:rPr>
          <w:spacing w:val="-3"/>
          <w:lang w:val="cy-GB"/>
        </w:rPr>
        <w:t xml:space="preserve"> </w:t>
      </w:r>
      <w:r>
        <w:rPr>
          <w:lang w:val="cy-GB"/>
        </w:rPr>
        <w:t>ond</w:t>
      </w:r>
      <w:r>
        <w:rPr>
          <w:spacing w:val="-5"/>
          <w:lang w:val="cy-GB"/>
        </w:rPr>
        <w:t xml:space="preserve"> </w:t>
      </w:r>
      <w:r>
        <w:rPr>
          <w:lang w:val="cy-GB"/>
        </w:rPr>
        <w:t>nad ydynt</w:t>
      </w:r>
      <w:r>
        <w:rPr>
          <w:spacing w:val="-5"/>
          <w:lang w:val="cy-GB"/>
        </w:rPr>
        <w:t xml:space="preserve"> </w:t>
      </w:r>
      <w:r>
        <w:rPr>
          <w:lang w:val="cy-GB"/>
        </w:rPr>
        <w:t>yn</w:t>
      </w:r>
      <w:r>
        <w:rPr>
          <w:spacing w:val="-7"/>
          <w:lang w:val="cy-GB"/>
        </w:rPr>
        <w:t xml:space="preserve"> </w:t>
      </w:r>
      <w:r>
        <w:rPr>
          <w:lang w:val="cy-GB"/>
        </w:rPr>
        <w:t>addas</w:t>
      </w:r>
      <w:r>
        <w:rPr>
          <w:spacing w:val="-5"/>
          <w:lang w:val="cy-GB"/>
        </w:rPr>
        <w:t xml:space="preserve"> </w:t>
      </w:r>
      <w:r>
        <w:rPr>
          <w:lang w:val="cy-GB"/>
        </w:rPr>
        <w:t>er</w:t>
      </w:r>
      <w:r>
        <w:rPr>
          <w:spacing w:val="-7"/>
          <w:lang w:val="cy-GB"/>
        </w:rPr>
        <w:t xml:space="preserve"> </w:t>
      </w:r>
      <w:r>
        <w:rPr>
          <w:lang w:val="cy-GB"/>
        </w:rPr>
        <w:t>mwyn</w:t>
      </w:r>
      <w:r>
        <w:rPr>
          <w:spacing w:val="-7"/>
          <w:lang w:val="cy-GB"/>
        </w:rPr>
        <w:t xml:space="preserve"> </w:t>
      </w:r>
      <w:r>
        <w:rPr>
          <w:lang w:val="cy-GB"/>
        </w:rPr>
        <w:t>gwireddu</w:t>
      </w:r>
      <w:r>
        <w:rPr>
          <w:spacing w:val="-5"/>
          <w:lang w:val="cy-GB"/>
        </w:rPr>
        <w:t xml:space="preserve"> </w:t>
      </w:r>
      <w:r>
        <w:rPr>
          <w:lang w:val="cy-GB"/>
        </w:rPr>
        <w:t>amcanion</w:t>
      </w:r>
      <w:r>
        <w:rPr>
          <w:spacing w:val="-5"/>
          <w:lang w:val="cy-GB"/>
        </w:rPr>
        <w:t xml:space="preserve"> </w:t>
      </w:r>
      <w:r>
        <w:rPr>
          <w:lang w:val="cy-GB"/>
        </w:rPr>
        <w:t>a</w:t>
      </w:r>
      <w:r>
        <w:rPr>
          <w:spacing w:val="-6"/>
          <w:lang w:val="cy-GB"/>
        </w:rPr>
        <w:t xml:space="preserve"> </w:t>
      </w:r>
      <w:r>
        <w:rPr>
          <w:lang w:val="cy-GB"/>
        </w:rPr>
        <w:t>newidiadau</w:t>
      </w:r>
      <w:r>
        <w:rPr>
          <w:spacing w:val="-5"/>
          <w:lang w:val="cy-GB"/>
        </w:rPr>
        <w:t xml:space="preserve"> </w:t>
      </w:r>
      <w:r>
        <w:rPr>
          <w:lang w:val="cy-GB"/>
        </w:rPr>
        <w:t>polisi'r</w:t>
      </w:r>
      <w:r>
        <w:rPr>
          <w:spacing w:val="-7"/>
          <w:lang w:val="cy-GB"/>
        </w:rPr>
        <w:t xml:space="preserve"> </w:t>
      </w:r>
      <w:r>
        <w:rPr>
          <w:lang w:val="cy-GB"/>
        </w:rPr>
        <w:t>Llywodraeth.</w:t>
      </w:r>
      <w:r>
        <w:rPr>
          <w:spacing w:val="-6"/>
          <w:lang w:val="cy-GB"/>
        </w:rPr>
        <w:t xml:space="preserve"> </w:t>
      </w:r>
      <w:r>
        <w:rPr>
          <w:lang w:val="cy-GB"/>
        </w:rPr>
        <w:t>Dywedwyd</w:t>
      </w:r>
      <w:r>
        <w:rPr>
          <w:spacing w:val="-7"/>
          <w:lang w:val="cy-GB"/>
        </w:rPr>
        <w:t xml:space="preserve"> </w:t>
      </w:r>
      <w:r>
        <w:rPr>
          <w:lang w:val="cy-GB"/>
        </w:rPr>
        <w:t>bod</w:t>
      </w:r>
      <w:r>
        <w:rPr>
          <w:spacing w:val="-5"/>
          <w:lang w:val="cy-GB"/>
        </w:rPr>
        <w:t xml:space="preserve"> </w:t>
      </w:r>
      <w:r>
        <w:rPr>
          <w:lang w:val="cy-GB"/>
        </w:rPr>
        <w:t xml:space="preserve">angen anelu at </w:t>
      </w:r>
      <w:r>
        <w:rPr>
          <w:spacing w:val="-3"/>
          <w:lang w:val="cy-GB"/>
        </w:rPr>
        <w:t xml:space="preserve">lefel </w:t>
      </w:r>
      <w:r>
        <w:rPr>
          <w:lang w:val="cy-GB"/>
        </w:rPr>
        <w:t>canolradd neu uwch, a bod athrawon sy'n mynd ar y cynlluniau presennol yn mynnu bod angen un cwrs arall arnynt er mwyn bod yn</w:t>
      </w:r>
      <w:r>
        <w:rPr>
          <w:spacing w:val="-6"/>
          <w:lang w:val="cy-GB"/>
        </w:rPr>
        <w:t xml:space="preserve"> </w:t>
      </w:r>
      <w:r>
        <w:rPr>
          <w:lang w:val="cy-GB"/>
        </w:rPr>
        <w:t>rhugl.</w:t>
      </w:r>
    </w:p>
    <w:p>
      <w:pPr>
        <w:pStyle w:val="ListParagraph"/>
        <w:numPr>
          <w:ilvl w:val="1"/>
          <w:numId w:val="7"/>
        </w:numPr>
        <w:tabs>
          <w:tab w:val="left" w:pos="522" w:leader="none"/>
        </w:tabs>
        <w:spacing w:before="0" w:after="113"/>
        <w:ind w:left="0" w:right="0" w:hanging="426"/>
        <w:rPr>
          <w:spacing w:val="-3"/>
          <w:lang w:val="cy-GB"/>
        </w:rPr>
      </w:pPr>
      <w:r>
        <w:rPr>
          <w:lang w:val="cy-GB"/>
        </w:rPr>
        <w:t xml:space="preserve">Nodwyd y bu'r Coleg Hyfforddi </w:t>
      </w:r>
      <w:r>
        <w:rPr>
          <w:spacing w:val="-3"/>
          <w:lang w:val="cy-GB"/>
        </w:rPr>
        <w:t xml:space="preserve">Athrawon </w:t>
      </w:r>
      <w:r>
        <w:rPr>
          <w:lang w:val="cy-GB"/>
        </w:rPr>
        <w:t>yn y Barri yn rhoi blwyddyn gyfan i'r gweithlu er mwyn sicrhau eu bod yn gallu dysgu drwy'r Gymraeg. Bu cynllun tebyg yng Ngwynedd a ddarparai ddwy flynedd er mwyn sicrhau sgiliau Cymraeg. Nodwyd gyda phryder y ffaith bod y cynlluniau dwys hyn wedi cael</w:t>
      </w:r>
      <w:r>
        <w:rPr>
          <w:spacing w:val="-5"/>
          <w:lang w:val="cy-GB"/>
        </w:rPr>
        <w:t xml:space="preserve"> </w:t>
      </w:r>
      <w:r>
        <w:rPr>
          <w:lang w:val="cy-GB"/>
        </w:rPr>
        <w:t>eu</w:t>
      </w:r>
      <w:r>
        <w:rPr>
          <w:spacing w:val="-6"/>
          <w:lang w:val="cy-GB"/>
        </w:rPr>
        <w:t xml:space="preserve"> </w:t>
      </w:r>
      <w:r>
        <w:rPr>
          <w:lang w:val="cy-GB"/>
        </w:rPr>
        <w:t>disodli,</w:t>
      </w:r>
      <w:r>
        <w:rPr>
          <w:spacing w:val="-6"/>
          <w:lang w:val="cy-GB"/>
        </w:rPr>
        <w:t xml:space="preserve"> </w:t>
      </w:r>
      <w:r>
        <w:rPr>
          <w:lang w:val="cy-GB"/>
        </w:rPr>
        <w:t>a</w:t>
      </w:r>
      <w:r>
        <w:rPr>
          <w:spacing w:val="-7"/>
          <w:lang w:val="cy-GB"/>
        </w:rPr>
        <w:t xml:space="preserve"> </w:t>
      </w:r>
      <w:r>
        <w:rPr>
          <w:lang w:val="cy-GB"/>
        </w:rPr>
        <w:t>bod</w:t>
      </w:r>
      <w:r>
        <w:rPr>
          <w:spacing w:val="-4"/>
          <w:lang w:val="cy-GB"/>
        </w:rPr>
        <w:t xml:space="preserve"> </w:t>
      </w:r>
      <w:r>
        <w:rPr>
          <w:lang w:val="cy-GB"/>
        </w:rPr>
        <w:t>gan</w:t>
      </w:r>
      <w:r>
        <w:rPr>
          <w:spacing w:val="-4"/>
          <w:lang w:val="cy-GB"/>
        </w:rPr>
        <w:t xml:space="preserve"> </w:t>
      </w:r>
      <w:r>
        <w:rPr>
          <w:lang w:val="cy-GB"/>
        </w:rPr>
        <w:t>y</w:t>
      </w:r>
      <w:r>
        <w:rPr>
          <w:spacing w:val="-6"/>
          <w:lang w:val="cy-GB"/>
        </w:rPr>
        <w:t xml:space="preserve"> </w:t>
      </w:r>
      <w:r>
        <w:rPr>
          <w:lang w:val="cy-GB"/>
        </w:rPr>
        <w:t>cynllun</w:t>
      </w:r>
      <w:r>
        <w:rPr>
          <w:spacing w:val="-6"/>
          <w:lang w:val="cy-GB"/>
        </w:rPr>
        <w:t xml:space="preserve"> </w:t>
      </w:r>
      <w:r>
        <w:rPr>
          <w:lang w:val="cy-GB"/>
        </w:rPr>
        <w:t>hwnnw</w:t>
      </w:r>
      <w:r>
        <w:rPr>
          <w:spacing w:val="-1"/>
          <w:lang w:val="cy-GB"/>
        </w:rPr>
        <w:t xml:space="preserve"> </w:t>
      </w:r>
      <w:r>
        <w:rPr>
          <w:lang w:val="cy-GB"/>
        </w:rPr>
        <w:t>ddisgwyliadau</w:t>
      </w:r>
      <w:r>
        <w:rPr>
          <w:spacing w:val="-6"/>
          <w:lang w:val="cy-GB"/>
        </w:rPr>
        <w:t xml:space="preserve"> </w:t>
      </w:r>
      <w:r>
        <w:rPr>
          <w:lang w:val="cy-GB"/>
        </w:rPr>
        <w:t>cymharol</w:t>
      </w:r>
      <w:r>
        <w:rPr>
          <w:spacing w:val="-5"/>
          <w:lang w:val="cy-GB"/>
        </w:rPr>
        <w:t xml:space="preserve"> </w:t>
      </w:r>
      <w:r>
        <w:rPr>
          <w:lang w:val="cy-GB"/>
        </w:rPr>
        <w:t>uchel</w:t>
      </w:r>
      <w:r>
        <w:rPr>
          <w:spacing w:val="-5"/>
          <w:lang w:val="cy-GB"/>
        </w:rPr>
        <w:t xml:space="preserve"> </w:t>
      </w:r>
      <w:r>
        <w:rPr>
          <w:lang w:val="cy-GB"/>
        </w:rPr>
        <w:t>o ystyried</w:t>
      </w:r>
      <w:r>
        <w:rPr>
          <w:spacing w:val="-4"/>
          <w:lang w:val="cy-GB"/>
        </w:rPr>
        <w:t xml:space="preserve"> </w:t>
      </w:r>
      <w:r>
        <w:rPr>
          <w:lang w:val="cy-GB"/>
        </w:rPr>
        <w:t>cyn</w:t>
      </w:r>
      <w:r>
        <w:rPr>
          <w:spacing w:val="-6"/>
          <w:lang w:val="cy-GB"/>
        </w:rPr>
        <w:t xml:space="preserve"> </w:t>
      </w:r>
      <w:r>
        <w:rPr>
          <w:lang w:val="cy-GB"/>
        </w:rPr>
        <w:t>lleied</w:t>
      </w:r>
      <w:r>
        <w:rPr>
          <w:spacing w:val="-6"/>
          <w:lang w:val="cy-GB"/>
        </w:rPr>
        <w:t xml:space="preserve"> </w:t>
      </w:r>
      <w:r>
        <w:rPr>
          <w:lang w:val="cy-GB"/>
        </w:rPr>
        <w:t>o</w:t>
      </w:r>
      <w:r>
        <w:rPr>
          <w:spacing w:val="-6"/>
          <w:lang w:val="cy-GB"/>
        </w:rPr>
        <w:t xml:space="preserve"> </w:t>
      </w:r>
      <w:r>
        <w:rPr>
          <w:lang w:val="cy-GB"/>
        </w:rPr>
        <w:t xml:space="preserve">fewnbwn a </w:t>
      </w:r>
      <w:r>
        <w:rPr>
          <w:spacing w:val="-4"/>
          <w:lang w:val="cy-GB"/>
        </w:rPr>
        <w:t xml:space="preserve">ddarperir. Teimlwyd </w:t>
      </w:r>
      <w:r>
        <w:rPr>
          <w:lang w:val="cy-GB"/>
        </w:rPr>
        <w:t xml:space="preserve">hefyd ei </w:t>
      </w:r>
      <w:r>
        <w:rPr>
          <w:spacing w:val="-3"/>
          <w:lang w:val="cy-GB"/>
        </w:rPr>
        <w:t xml:space="preserve">bod </w:t>
      </w:r>
      <w:r>
        <w:rPr>
          <w:lang w:val="cy-GB"/>
        </w:rPr>
        <w:t>yn bwysig bod mwy o bobl yn cwblhau cyrsiau o'r</w:t>
      </w:r>
      <w:r>
        <w:rPr>
          <w:spacing w:val="6"/>
          <w:lang w:val="cy-GB"/>
        </w:rPr>
        <w:t xml:space="preserve"> </w:t>
      </w:r>
      <w:r>
        <w:rPr>
          <w:spacing w:val="-3"/>
          <w:lang w:val="cy-GB"/>
        </w:rPr>
        <w:t>fath.</w:t>
      </w:r>
    </w:p>
    <w:p>
      <w:pPr>
        <w:pStyle w:val="Pennawd21"/>
        <w:keepLines w:val="false"/>
        <w:widowControl w:val="false"/>
        <w:numPr>
          <w:ilvl w:val="0"/>
          <w:numId w:val="7"/>
        </w:numPr>
        <w:tabs>
          <w:tab w:val="left" w:pos="358" w:leader="none"/>
        </w:tabs>
        <w:spacing w:before="0" w:after="113"/>
        <w:ind w:left="0" w:right="0" w:hanging="256"/>
        <w:rPr>
          <w:rFonts w:ascii="Calibri" w:hAnsi="Calibri"/>
          <w:color w:val="2D73B4"/>
          <w:sz w:val="28"/>
          <w:szCs w:val="28"/>
        </w:rPr>
      </w:pPr>
      <w:r>
        <w:rPr>
          <w:rFonts w:ascii="Calibri" w:hAnsi="Calibri"/>
          <w:color w:val="2D73B4"/>
          <w:sz w:val="28"/>
          <w:szCs w:val="28"/>
        </w:rPr>
        <w:t>Blynyddoedd</w:t>
      </w:r>
      <w:r>
        <w:rPr>
          <w:rFonts w:ascii="Calibri" w:hAnsi="Calibri"/>
          <w:color w:val="2D73B4"/>
          <w:spacing w:val="-1"/>
          <w:sz w:val="28"/>
          <w:szCs w:val="28"/>
        </w:rPr>
        <w:t xml:space="preserve"> </w:t>
      </w:r>
      <w:r>
        <w:rPr>
          <w:rFonts w:ascii="Calibri" w:hAnsi="Calibri"/>
          <w:color w:val="2D73B4"/>
          <w:sz w:val="28"/>
          <w:szCs w:val="28"/>
        </w:rPr>
        <w:t>Cynnar</w:t>
      </w:r>
    </w:p>
    <w:p>
      <w:pPr>
        <w:pStyle w:val="ListParagraph"/>
        <w:numPr>
          <w:ilvl w:val="1"/>
          <w:numId w:val="7"/>
        </w:numPr>
        <w:tabs>
          <w:tab w:val="left" w:pos="522" w:leader="none"/>
        </w:tabs>
        <w:spacing w:before="0" w:after="113"/>
        <w:ind w:left="0" w:right="0" w:hanging="426"/>
        <w:rPr>
          <w:lang w:val="cy-GB"/>
        </w:rPr>
      </w:pPr>
      <w:r>
        <w:rPr>
          <w:lang w:val="cy-GB"/>
        </w:rPr>
        <w:t xml:space="preserve">Nodwyd pwysigrwydd y cyfnod cyn oedran ysgol o ran cynllunio twf a normaleiddio addysg cyfrwng Cymraeg i bawb. Nododd </w:t>
      </w:r>
      <w:r>
        <w:rPr>
          <w:spacing w:val="-3"/>
          <w:lang w:val="cy-GB"/>
        </w:rPr>
        <w:t xml:space="preserve">nifer </w:t>
      </w:r>
      <w:r>
        <w:rPr>
          <w:lang w:val="cy-GB"/>
        </w:rPr>
        <w:t xml:space="preserve">o siaradwyr pa mor allweddol bwysig yw'r Mudiad Meithrin. Nodwyd bod 86% o'r rhai sy'n </w:t>
      </w:r>
      <w:r>
        <w:rPr>
          <w:spacing w:val="-3"/>
          <w:lang w:val="cy-GB"/>
        </w:rPr>
        <w:t xml:space="preserve">mynychu </w:t>
      </w:r>
      <w:r>
        <w:rPr>
          <w:lang w:val="cy-GB"/>
        </w:rPr>
        <w:t xml:space="preserve">cylchoedd meithrin yn mynd ymlaen i addysg cyfrwng Cymraeg. </w:t>
      </w:r>
      <w:r>
        <w:rPr>
          <w:spacing w:val="-7"/>
          <w:lang w:val="cy-GB"/>
        </w:rPr>
        <w:t xml:space="preserve">Yn </w:t>
      </w:r>
      <w:r>
        <w:rPr>
          <w:spacing w:val="-3"/>
          <w:lang w:val="cy-GB"/>
        </w:rPr>
        <w:t xml:space="preserve">hynny </w:t>
      </w:r>
      <w:r>
        <w:rPr>
          <w:lang w:val="cy-GB"/>
        </w:rPr>
        <w:t xml:space="preserve">o beth, dywedwyd ei </w:t>
      </w:r>
      <w:r>
        <w:rPr>
          <w:spacing w:val="-3"/>
          <w:lang w:val="cy-GB"/>
        </w:rPr>
        <w:t xml:space="preserve">bod </w:t>
      </w:r>
      <w:r>
        <w:rPr>
          <w:lang w:val="cy-GB"/>
        </w:rPr>
        <w:t>yn allweddol bwysig bod addewid y Llywodraeth o ofal plant 30 awr am ddim yn prif- ffrydio'r Gymraeg.</w:t>
      </w:r>
    </w:p>
    <w:p>
      <w:pPr>
        <w:pStyle w:val="ListParagraph"/>
        <w:numPr>
          <w:ilvl w:val="1"/>
          <w:numId w:val="7"/>
        </w:numPr>
        <w:tabs>
          <w:tab w:val="left" w:pos="522" w:leader="none"/>
        </w:tabs>
        <w:spacing w:before="0" w:after="113"/>
        <w:ind w:left="0" w:right="0" w:hanging="426"/>
        <w:rPr>
          <w:lang w:val="cy-GB"/>
        </w:rPr>
      </w:pPr>
      <w:r>
        <w:rPr>
          <w:lang w:val="cy-GB"/>
        </w:rPr>
        <w:t>Pwysleisiwyd</w:t>
      </w:r>
      <w:r>
        <w:rPr>
          <w:spacing w:val="-6"/>
          <w:lang w:val="cy-GB"/>
        </w:rPr>
        <w:t xml:space="preserve"> </w:t>
      </w:r>
      <w:r>
        <w:rPr>
          <w:lang w:val="cy-GB"/>
        </w:rPr>
        <w:t>bod</w:t>
      </w:r>
      <w:r>
        <w:rPr>
          <w:spacing w:val="-4"/>
          <w:lang w:val="cy-GB"/>
        </w:rPr>
        <w:t xml:space="preserve"> </w:t>
      </w:r>
      <w:r>
        <w:rPr>
          <w:lang w:val="cy-GB"/>
        </w:rPr>
        <w:t>angen</w:t>
      </w:r>
      <w:r>
        <w:rPr>
          <w:spacing w:val="-4"/>
          <w:lang w:val="cy-GB"/>
        </w:rPr>
        <w:t xml:space="preserve"> </w:t>
      </w:r>
      <w:r>
        <w:rPr>
          <w:lang w:val="cy-GB"/>
        </w:rPr>
        <w:t>buddsoddiad</w:t>
      </w:r>
      <w:r>
        <w:rPr>
          <w:spacing w:val="-4"/>
          <w:lang w:val="cy-GB"/>
        </w:rPr>
        <w:t xml:space="preserve"> </w:t>
      </w:r>
      <w:r>
        <w:rPr>
          <w:lang w:val="cy-GB"/>
        </w:rPr>
        <w:t>yng</w:t>
      </w:r>
      <w:r>
        <w:rPr>
          <w:spacing w:val="-5"/>
          <w:lang w:val="cy-GB"/>
        </w:rPr>
        <w:t xml:space="preserve"> </w:t>
      </w:r>
      <w:r>
        <w:rPr>
          <w:lang w:val="cy-GB"/>
        </w:rPr>
        <w:t>ngweithlu'r</w:t>
      </w:r>
      <w:r>
        <w:rPr>
          <w:spacing w:val="-6"/>
          <w:lang w:val="cy-GB"/>
        </w:rPr>
        <w:t xml:space="preserve"> </w:t>
      </w:r>
      <w:r>
        <w:rPr>
          <w:lang w:val="cy-GB"/>
        </w:rPr>
        <w:t>blynyddoedd</w:t>
      </w:r>
      <w:r>
        <w:rPr>
          <w:spacing w:val="-6"/>
          <w:lang w:val="cy-GB"/>
        </w:rPr>
        <w:t xml:space="preserve"> </w:t>
      </w:r>
      <w:r>
        <w:rPr>
          <w:lang w:val="cy-GB"/>
        </w:rPr>
        <w:t>cynnar</w:t>
      </w:r>
      <w:r>
        <w:rPr>
          <w:spacing w:val="-6"/>
          <w:lang w:val="cy-GB"/>
        </w:rPr>
        <w:t xml:space="preserve"> </w:t>
      </w:r>
      <w:r>
        <w:rPr>
          <w:lang w:val="cy-GB"/>
        </w:rPr>
        <w:t>a</w:t>
      </w:r>
      <w:r>
        <w:rPr>
          <w:spacing w:val="-5"/>
          <w:lang w:val="cy-GB"/>
        </w:rPr>
        <w:t xml:space="preserve"> </w:t>
      </w:r>
      <w:r>
        <w:rPr>
          <w:lang w:val="cy-GB"/>
        </w:rPr>
        <w:t>bod</w:t>
      </w:r>
      <w:r>
        <w:rPr>
          <w:spacing w:val="-6"/>
          <w:lang w:val="cy-GB"/>
        </w:rPr>
        <w:t xml:space="preserve"> </w:t>
      </w:r>
      <w:r>
        <w:rPr>
          <w:lang w:val="cy-GB"/>
        </w:rPr>
        <w:t>angen</w:t>
      </w:r>
      <w:r>
        <w:rPr>
          <w:spacing w:val="-6"/>
          <w:lang w:val="cy-GB"/>
        </w:rPr>
        <w:t xml:space="preserve"> </w:t>
      </w:r>
      <w:r>
        <w:rPr>
          <w:lang w:val="cy-GB"/>
        </w:rPr>
        <w:t>mwy</w:t>
      </w:r>
      <w:r>
        <w:rPr>
          <w:spacing w:val="-6"/>
          <w:lang w:val="cy-GB"/>
        </w:rPr>
        <w:t xml:space="preserve"> </w:t>
      </w:r>
      <w:r>
        <w:rPr>
          <w:lang w:val="cy-GB"/>
        </w:rPr>
        <w:t>o gydnabyddiaeth o hynny yn strategaeth iaith y</w:t>
      </w:r>
      <w:r>
        <w:rPr>
          <w:spacing w:val="-8"/>
          <w:lang w:val="cy-GB"/>
        </w:rPr>
        <w:t xml:space="preserve"> </w:t>
      </w:r>
      <w:r>
        <w:rPr>
          <w:lang w:val="cy-GB"/>
        </w:rPr>
        <w:t>Llywodraeth.</w:t>
      </w:r>
    </w:p>
    <w:p>
      <w:pPr>
        <w:pStyle w:val="Pennawd21"/>
        <w:keepLines w:val="false"/>
        <w:widowControl w:val="false"/>
        <w:numPr>
          <w:ilvl w:val="0"/>
          <w:numId w:val="7"/>
        </w:numPr>
        <w:tabs>
          <w:tab w:val="left" w:pos="358" w:leader="none"/>
        </w:tabs>
        <w:spacing w:before="0" w:after="113"/>
        <w:ind w:left="0" w:right="0" w:hanging="256"/>
        <w:rPr>
          <w:rFonts w:ascii="Calibri" w:hAnsi="Calibri"/>
          <w:color w:val="2D73B4"/>
          <w:spacing w:val="-3"/>
          <w:sz w:val="28"/>
          <w:szCs w:val="28"/>
        </w:rPr>
      </w:pPr>
      <w:r>
        <w:rPr>
          <w:rFonts w:ascii="Calibri" w:hAnsi="Calibri"/>
          <w:color w:val="2D73B4"/>
          <w:sz w:val="28"/>
          <w:szCs w:val="28"/>
        </w:rPr>
        <w:t>Addysg Gychwynnol</w:t>
      </w:r>
      <w:r>
        <w:rPr>
          <w:rFonts w:ascii="Calibri" w:hAnsi="Calibri"/>
          <w:color w:val="2D73B4"/>
          <w:spacing w:val="-4"/>
          <w:sz w:val="28"/>
          <w:szCs w:val="28"/>
        </w:rPr>
        <w:t xml:space="preserve"> </w:t>
      </w:r>
      <w:r>
        <w:rPr>
          <w:rFonts w:ascii="Calibri" w:hAnsi="Calibri"/>
          <w:color w:val="2D73B4"/>
          <w:spacing w:val="-3"/>
          <w:sz w:val="28"/>
          <w:szCs w:val="28"/>
        </w:rPr>
        <w:t>Athrawon</w:t>
      </w:r>
    </w:p>
    <w:p>
      <w:pPr>
        <w:pStyle w:val="Pennawd31"/>
        <w:keepLines w:val="false"/>
        <w:widowControl w:val="false"/>
        <w:numPr>
          <w:ilvl w:val="1"/>
          <w:numId w:val="7"/>
        </w:numPr>
        <w:tabs>
          <w:tab w:val="left" w:pos="528" w:leader="none"/>
        </w:tabs>
        <w:spacing w:before="0" w:after="113"/>
        <w:ind w:left="0" w:right="0" w:hanging="426"/>
        <w:rPr>
          <w:rFonts w:ascii="Calibri" w:hAnsi="Calibri"/>
          <w:color w:val="000000"/>
          <w:sz w:val="22"/>
          <w:szCs w:val="22"/>
        </w:rPr>
      </w:pPr>
      <w:r>
        <w:rPr>
          <w:rFonts w:ascii="Calibri" w:hAnsi="Calibri"/>
          <w:color w:val="000000"/>
          <w:sz w:val="22"/>
          <w:szCs w:val="22"/>
        </w:rPr>
        <w:t>Argymhellwyd</w:t>
      </w:r>
      <w:r>
        <w:rPr>
          <w:rFonts w:ascii="Calibri" w:hAnsi="Calibri"/>
          <w:color w:val="000000"/>
          <w:spacing w:val="-6"/>
          <w:sz w:val="22"/>
          <w:szCs w:val="22"/>
        </w:rPr>
        <w:t xml:space="preserve"> </w:t>
      </w:r>
      <w:r>
        <w:rPr>
          <w:rFonts w:ascii="Calibri" w:hAnsi="Calibri"/>
          <w:color w:val="000000"/>
          <w:sz w:val="22"/>
          <w:szCs w:val="22"/>
        </w:rPr>
        <w:t>na</w:t>
      </w:r>
      <w:r>
        <w:rPr>
          <w:rFonts w:ascii="Calibri" w:hAnsi="Calibri"/>
          <w:color w:val="000000"/>
          <w:spacing w:val="-6"/>
          <w:sz w:val="22"/>
          <w:szCs w:val="22"/>
        </w:rPr>
        <w:t xml:space="preserve"> </w:t>
      </w:r>
      <w:r>
        <w:rPr>
          <w:rFonts w:ascii="Calibri" w:hAnsi="Calibri"/>
          <w:color w:val="000000"/>
          <w:sz w:val="22"/>
          <w:szCs w:val="22"/>
        </w:rPr>
        <w:t>ddylid</w:t>
      </w:r>
      <w:r>
        <w:rPr>
          <w:rFonts w:ascii="Calibri" w:hAnsi="Calibri"/>
          <w:color w:val="000000"/>
          <w:spacing w:val="-6"/>
          <w:sz w:val="22"/>
          <w:szCs w:val="22"/>
        </w:rPr>
        <w:t xml:space="preserve"> </w:t>
      </w:r>
      <w:r>
        <w:rPr>
          <w:rFonts w:ascii="Calibri" w:hAnsi="Calibri"/>
          <w:color w:val="000000"/>
          <w:sz w:val="22"/>
          <w:szCs w:val="22"/>
        </w:rPr>
        <w:t>achredu</w:t>
      </w:r>
      <w:r>
        <w:rPr>
          <w:rFonts w:ascii="Calibri" w:hAnsi="Calibri"/>
          <w:color w:val="000000"/>
          <w:spacing w:val="-6"/>
          <w:sz w:val="22"/>
          <w:szCs w:val="22"/>
        </w:rPr>
        <w:t xml:space="preserve"> </w:t>
      </w:r>
      <w:r>
        <w:rPr>
          <w:rFonts w:ascii="Calibri" w:hAnsi="Calibri"/>
          <w:color w:val="000000"/>
          <w:sz w:val="22"/>
          <w:szCs w:val="22"/>
        </w:rPr>
        <w:t>canolfan</w:t>
      </w:r>
      <w:r>
        <w:rPr>
          <w:rFonts w:ascii="Calibri" w:hAnsi="Calibri"/>
          <w:color w:val="000000"/>
          <w:spacing w:val="-6"/>
          <w:sz w:val="22"/>
          <w:szCs w:val="22"/>
        </w:rPr>
        <w:t xml:space="preserve"> </w:t>
      </w:r>
      <w:r>
        <w:rPr>
          <w:rFonts w:ascii="Calibri" w:hAnsi="Calibri"/>
          <w:color w:val="000000"/>
          <w:sz w:val="22"/>
          <w:szCs w:val="22"/>
        </w:rPr>
        <w:t>ar</w:t>
      </w:r>
      <w:r>
        <w:rPr>
          <w:rFonts w:ascii="Calibri" w:hAnsi="Calibri"/>
          <w:color w:val="000000"/>
          <w:spacing w:val="-6"/>
          <w:sz w:val="22"/>
          <w:szCs w:val="22"/>
        </w:rPr>
        <w:t xml:space="preserve"> </w:t>
      </w:r>
      <w:r>
        <w:rPr>
          <w:rFonts w:ascii="Calibri" w:hAnsi="Calibri"/>
          <w:color w:val="000000"/>
          <w:sz w:val="22"/>
          <w:szCs w:val="22"/>
        </w:rPr>
        <w:t>gyfer</w:t>
      </w:r>
      <w:r>
        <w:rPr>
          <w:rFonts w:ascii="Calibri" w:hAnsi="Calibri"/>
          <w:color w:val="000000"/>
          <w:spacing w:val="-6"/>
          <w:sz w:val="22"/>
          <w:szCs w:val="22"/>
        </w:rPr>
        <w:t xml:space="preserve"> </w:t>
      </w:r>
      <w:r>
        <w:rPr>
          <w:rFonts w:ascii="Calibri" w:hAnsi="Calibri"/>
          <w:color w:val="000000"/>
          <w:sz w:val="22"/>
          <w:szCs w:val="22"/>
        </w:rPr>
        <w:t>hyfforddi</w:t>
      </w:r>
      <w:r>
        <w:rPr>
          <w:rFonts w:ascii="Calibri" w:hAnsi="Calibri"/>
          <w:color w:val="000000"/>
          <w:spacing w:val="-8"/>
          <w:sz w:val="22"/>
          <w:szCs w:val="22"/>
        </w:rPr>
        <w:t xml:space="preserve"> </w:t>
      </w:r>
      <w:r>
        <w:rPr>
          <w:rFonts w:ascii="Calibri" w:hAnsi="Calibri"/>
          <w:color w:val="000000"/>
          <w:sz w:val="22"/>
          <w:szCs w:val="22"/>
        </w:rPr>
        <w:t>athrawon</w:t>
      </w:r>
      <w:r>
        <w:rPr>
          <w:rFonts w:ascii="Calibri" w:hAnsi="Calibri"/>
          <w:color w:val="000000"/>
          <w:spacing w:val="-8"/>
          <w:sz w:val="22"/>
          <w:szCs w:val="22"/>
        </w:rPr>
        <w:t xml:space="preserve"> </w:t>
      </w:r>
      <w:r>
        <w:rPr>
          <w:rFonts w:ascii="Calibri" w:hAnsi="Calibri"/>
          <w:color w:val="000000"/>
          <w:sz w:val="22"/>
          <w:szCs w:val="22"/>
        </w:rPr>
        <w:t>oni</w:t>
      </w:r>
      <w:r>
        <w:rPr>
          <w:rFonts w:ascii="Calibri" w:hAnsi="Calibri"/>
          <w:color w:val="000000"/>
          <w:spacing w:val="-6"/>
          <w:sz w:val="22"/>
          <w:szCs w:val="22"/>
        </w:rPr>
        <w:t xml:space="preserve"> </w:t>
      </w:r>
      <w:r>
        <w:rPr>
          <w:rFonts w:ascii="Calibri" w:hAnsi="Calibri"/>
          <w:color w:val="000000"/>
          <w:sz w:val="22"/>
          <w:szCs w:val="22"/>
        </w:rPr>
        <w:t>bai</w:t>
      </w:r>
      <w:r>
        <w:rPr>
          <w:rFonts w:ascii="Calibri" w:hAnsi="Calibri"/>
          <w:color w:val="000000"/>
          <w:spacing w:val="-8"/>
          <w:sz w:val="22"/>
          <w:szCs w:val="22"/>
        </w:rPr>
        <w:t xml:space="preserve"> </w:t>
      </w:r>
      <w:r>
        <w:rPr>
          <w:rFonts w:ascii="Calibri" w:hAnsi="Calibri"/>
          <w:color w:val="000000"/>
          <w:sz w:val="22"/>
          <w:szCs w:val="22"/>
        </w:rPr>
        <w:t>bod</w:t>
      </w:r>
      <w:r>
        <w:rPr>
          <w:rFonts w:ascii="Calibri" w:hAnsi="Calibri"/>
          <w:color w:val="000000"/>
          <w:spacing w:val="-6"/>
          <w:sz w:val="22"/>
          <w:szCs w:val="22"/>
        </w:rPr>
        <w:t xml:space="preserve"> </w:t>
      </w:r>
      <w:r>
        <w:rPr>
          <w:rFonts w:ascii="Calibri" w:hAnsi="Calibri"/>
          <w:color w:val="000000"/>
          <w:sz w:val="22"/>
          <w:szCs w:val="22"/>
        </w:rPr>
        <w:t>modd</w:t>
      </w:r>
      <w:r>
        <w:rPr>
          <w:rFonts w:ascii="Calibri" w:hAnsi="Calibri"/>
          <w:color w:val="000000"/>
          <w:spacing w:val="-6"/>
          <w:sz w:val="22"/>
          <w:szCs w:val="22"/>
        </w:rPr>
        <w:t xml:space="preserve"> </w:t>
      </w:r>
      <w:r>
        <w:rPr>
          <w:rFonts w:ascii="Calibri" w:hAnsi="Calibri"/>
          <w:color w:val="000000"/>
          <w:sz w:val="22"/>
          <w:szCs w:val="22"/>
        </w:rPr>
        <w:t>hyfforddi myfyrwyr ar gyfer darparu addysg cyfrwng Cymraeg cynhwysfawr ar lefel eang. Nodwyd bod angen digon o diwtoriaid cyfrwng Cymraeg.</w:t>
      </w:r>
    </w:p>
    <w:p>
      <w:pPr>
        <w:pStyle w:val="ListParagraph"/>
        <w:numPr>
          <w:ilvl w:val="1"/>
          <w:numId w:val="7"/>
        </w:numPr>
        <w:tabs>
          <w:tab w:val="left" w:pos="522" w:leader="none"/>
        </w:tabs>
        <w:spacing w:before="0" w:after="113"/>
        <w:ind w:left="0" w:right="0" w:hanging="426"/>
        <w:rPr>
          <w:lang w:val="cy-GB"/>
        </w:rPr>
      </w:pPr>
      <w:r>
        <w:rPr>
          <w:lang w:val="cy-GB"/>
        </w:rPr>
        <w:t xml:space="preserve">Roedd pryder mawr nad oedd targedau o </w:t>
      </w:r>
      <w:r>
        <w:rPr>
          <w:spacing w:val="-3"/>
          <w:lang w:val="cy-GB"/>
        </w:rPr>
        <w:t xml:space="preserve">ran </w:t>
      </w:r>
      <w:r>
        <w:rPr>
          <w:lang w:val="cy-GB"/>
        </w:rPr>
        <w:t>niferoedd sy'n gadael addysg gychwynnol sy'n gallu dysgu</w:t>
      </w:r>
      <w:r>
        <w:rPr>
          <w:spacing w:val="-5"/>
          <w:lang w:val="cy-GB"/>
        </w:rPr>
        <w:t xml:space="preserve"> </w:t>
      </w:r>
      <w:r>
        <w:rPr>
          <w:lang w:val="cy-GB"/>
        </w:rPr>
        <w:t>drwy'r</w:t>
      </w:r>
      <w:r>
        <w:rPr>
          <w:spacing w:val="-5"/>
          <w:lang w:val="cy-GB"/>
        </w:rPr>
        <w:t xml:space="preserve"> </w:t>
      </w:r>
      <w:r>
        <w:rPr>
          <w:lang w:val="cy-GB"/>
        </w:rPr>
        <w:t>Gymraeg.</w:t>
      </w:r>
      <w:r>
        <w:rPr>
          <w:spacing w:val="-4"/>
          <w:lang w:val="cy-GB"/>
        </w:rPr>
        <w:t xml:space="preserve"> </w:t>
      </w:r>
      <w:r>
        <w:rPr>
          <w:lang w:val="cy-GB"/>
        </w:rPr>
        <w:t>Cytunwyd</w:t>
      </w:r>
      <w:r>
        <w:rPr>
          <w:spacing w:val="-4"/>
          <w:lang w:val="cy-GB"/>
        </w:rPr>
        <w:t xml:space="preserve"> </w:t>
      </w:r>
      <w:r>
        <w:rPr>
          <w:lang w:val="cy-GB"/>
        </w:rPr>
        <w:t>nad</w:t>
      </w:r>
      <w:r>
        <w:rPr>
          <w:spacing w:val="-4"/>
          <w:lang w:val="cy-GB"/>
        </w:rPr>
        <w:t xml:space="preserve"> </w:t>
      </w:r>
      <w:r>
        <w:rPr>
          <w:lang w:val="cy-GB"/>
        </w:rPr>
        <w:t>oedd</w:t>
      </w:r>
      <w:r>
        <w:rPr>
          <w:spacing w:val="-4"/>
          <w:lang w:val="cy-GB"/>
        </w:rPr>
        <w:t xml:space="preserve"> </w:t>
      </w:r>
      <w:r>
        <w:rPr>
          <w:lang w:val="cy-GB"/>
        </w:rPr>
        <w:t>yn</w:t>
      </w:r>
      <w:r>
        <w:rPr>
          <w:spacing w:val="-5"/>
          <w:lang w:val="cy-GB"/>
        </w:rPr>
        <w:t xml:space="preserve"> </w:t>
      </w:r>
      <w:r>
        <w:rPr>
          <w:lang w:val="cy-GB"/>
        </w:rPr>
        <w:t>dderbyniol</w:t>
      </w:r>
      <w:r>
        <w:rPr>
          <w:spacing w:val="-4"/>
          <w:lang w:val="cy-GB"/>
        </w:rPr>
        <w:t xml:space="preserve"> </w:t>
      </w:r>
      <w:r>
        <w:rPr>
          <w:lang w:val="cy-GB"/>
        </w:rPr>
        <w:t>nad</w:t>
      </w:r>
      <w:r>
        <w:rPr>
          <w:spacing w:val="-5"/>
          <w:lang w:val="cy-GB"/>
        </w:rPr>
        <w:t xml:space="preserve"> </w:t>
      </w:r>
      <w:r>
        <w:rPr>
          <w:lang w:val="cy-GB"/>
        </w:rPr>
        <w:t>oes</w:t>
      </w:r>
      <w:r>
        <w:rPr>
          <w:spacing w:val="-5"/>
          <w:lang w:val="cy-GB"/>
        </w:rPr>
        <w:t xml:space="preserve"> </w:t>
      </w:r>
      <w:r>
        <w:rPr>
          <w:lang w:val="cy-GB"/>
        </w:rPr>
        <w:t>dim</w:t>
      </w:r>
      <w:r>
        <w:rPr>
          <w:spacing w:val="-5"/>
          <w:lang w:val="cy-GB"/>
        </w:rPr>
        <w:t xml:space="preserve"> </w:t>
      </w:r>
      <w:r>
        <w:rPr>
          <w:lang w:val="cy-GB"/>
        </w:rPr>
        <w:t>targedu</w:t>
      </w:r>
      <w:r>
        <w:rPr>
          <w:spacing w:val="-4"/>
          <w:lang w:val="cy-GB"/>
        </w:rPr>
        <w:t xml:space="preserve"> </w:t>
      </w:r>
      <w:r>
        <w:rPr>
          <w:lang w:val="cy-GB"/>
        </w:rPr>
        <w:t>o</w:t>
      </w:r>
      <w:r>
        <w:rPr>
          <w:spacing w:val="-5"/>
          <w:lang w:val="cy-GB"/>
        </w:rPr>
        <w:t xml:space="preserve"> </w:t>
      </w:r>
      <w:r>
        <w:rPr>
          <w:lang w:val="cy-GB"/>
        </w:rPr>
        <w:t>ran</w:t>
      </w:r>
      <w:r>
        <w:rPr>
          <w:spacing w:val="-5"/>
          <w:lang w:val="cy-GB"/>
        </w:rPr>
        <w:t xml:space="preserve"> </w:t>
      </w:r>
      <w:r>
        <w:rPr>
          <w:lang w:val="cy-GB"/>
        </w:rPr>
        <w:t>pynciau</w:t>
      </w:r>
      <w:r>
        <w:rPr>
          <w:spacing w:val="-4"/>
          <w:lang w:val="cy-GB"/>
        </w:rPr>
        <w:t xml:space="preserve"> </w:t>
      </w:r>
      <w:r>
        <w:rPr>
          <w:lang w:val="cy-GB"/>
        </w:rPr>
        <w:t>o</w:t>
      </w:r>
      <w:r>
        <w:rPr>
          <w:spacing w:val="-5"/>
          <w:lang w:val="cy-GB"/>
        </w:rPr>
        <w:t xml:space="preserve"> </w:t>
      </w:r>
      <w:r>
        <w:rPr>
          <w:lang w:val="cy-GB"/>
        </w:rPr>
        <w:t>brinder</w:t>
      </w:r>
      <w:r>
        <w:rPr>
          <w:spacing w:val="-5"/>
          <w:lang w:val="cy-GB"/>
        </w:rPr>
        <w:t xml:space="preserve"> </w:t>
      </w:r>
      <w:r>
        <w:rPr>
          <w:lang w:val="cy-GB"/>
        </w:rPr>
        <w:t>nac athrawon cyfrwng Cymraeg.</w:t>
      </w:r>
    </w:p>
    <w:p>
      <w:pPr>
        <w:pStyle w:val="ListParagraph"/>
        <w:numPr>
          <w:ilvl w:val="1"/>
          <w:numId w:val="7"/>
        </w:numPr>
        <w:tabs>
          <w:tab w:val="left" w:pos="522" w:leader="none"/>
        </w:tabs>
        <w:spacing w:before="0" w:after="113"/>
        <w:ind w:left="0" w:right="0" w:hanging="426"/>
        <w:rPr>
          <w:lang w:val="cy-GB"/>
        </w:rPr>
      </w:pPr>
      <w:r>
        <w:rPr>
          <w:lang w:val="cy-GB"/>
        </w:rPr>
        <w:t>Nodwyd</w:t>
      </w:r>
      <w:r>
        <w:rPr>
          <w:spacing w:val="-6"/>
          <w:lang w:val="cy-GB"/>
        </w:rPr>
        <w:t xml:space="preserve"> </w:t>
      </w:r>
      <w:r>
        <w:rPr>
          <w:lang w:val="cy-GB"/>
        </w:rPr>
        <w:t>bod</w:t>
      </w:r>
      <w:r>
        <w:rPr>
          <w:spacing w:val="-4"/>
          <w:lang w:val="cy-GB"/>
        </w:rPr>
        <w:t xml:space="preserve"> </w:t>
      </w:r>
      <w:r>
        <w:rPr>
          <w:lang w:val="cy-GB"/>
        </w:rPr>
        <w:t>ysgoloriaethau</w:t>
      </w:r>
      <w:r>
        <w:rPr>
          <w:spacing w:val="-6"/>
          <w:lang w:val="cy-GB"/>
        </w:rPr>
        <w:t xml:space="preserve"> </w:t>
      </w:r>
      <w:r>
        <w:rPr>
          <w:lang w:val="cy-GB"/>
        </w:rPr>
        <w:t>lle</w:t>
      </w:r>
      <w:r>
        <w:rPr>
          <w:spacing w:val="-5"/>
          <w:lang w:val="cy-GB"/>
        </w:rPr>
        <w:t xml:space="preserve"> </w:t>
      </w:r>
      <w:r>
        <w:rPr>
          <w:lang w:val="cy-GB"/>
        </w:rPr>
        <w:t>bo</w:t>
      </w:r>
      <w:r>
        <w:rPr>
          <w:spacing w:val="-1"/>
          <w:lang w:val="cy-GB"/>
        </w:rPr>
        <w:t xml:space="preserve"> </w:t>
      </w:r>
      <w:r>
        <w:rPr>
          <w:lang w:val="cy-GB"/>
        </w:rPr>
        <w:t>prinder</w:t>
      </w:r>
      <w:r>
        <w:rPr>
          <w:spacing w:val="-6"/>
          <w:lang w:val="cy-GB"/>
        </w:rPr>
        <w:t xml:space="preserve"> </w:t>
      </w:r>
      <w:r>
        <w:rPr>
          <w:lang w:val="cy-GB"/>
        </w:rPr>
        <w:t>a'u</w:t>
      </w:r>
      <w:r>
        <w:rPr>
          <w:spacing w:val="-6"/>
          <w:lang w:val="cy-GB"/>
        </w:rPr>
        <w:t xml:space="preserve"> </w:t>
      </w:r>
      <w:r>
        <w:rPr>
          <w:lang w:val="cy-GB"/>
        </w:rPr>
        <w:t>bod</w:t>
      </w:r>
      <w:r>
        <w:rPr>
          <w:spacing w:val="-3"/>
          <w:lang w:val="cy-GB"/>
        </w:rPr>
        <w:t xml:space="preserve"> </w:t>
      </w:r>
      <w:r>
        <w:rPr>
          <w:lang w:val="cy-GB"/>
        </w:rPr>
        <w:t>ar</w:t>
      </w:r>
      <w:r>
        <w:rPr>
          <w:spacing w:val="-6"/>
          <w:lang w:val="cy-GB"/>
        </w:rPr>
        <w:t xml:space="preserve"> </w:t>
      </w:r>
      <w:r>
        <w:rPr>
          <w:lang w:val="cy-GB"/>
        </w:rPr>
        <w:t>gael</w:t>
      </w:r>
      <w:r>
        <w:rPr>
          <w:spacing w:val="-5"/>
          <w:lang w:val="cy-GB"/>
        </w:rPr>
        <w:t xml:space="preserve"> </w:t>
      </w:r>
      <w:r>
        <w:rPr>
          <w:lang w:val="cy-GB"/>
        </w:rPr>
        <w:t>ar</w:t>
      </w:r>
      <w:r>
        <w:rPr>
          <w:spacing w:val="-4"/>
          <w:lang w:val="cy-GB"/>
        </w:rPr>
        <w:t xml:space="preserve"> </w:t>
      </w:r>
      <w:r>
        <w:rPr>
          <w:lang w:val="cy-GB"/>
        </w:rPr>
        <w:t>gyfer</w:t>
      </w:r>
      <w:r>
        <w:rPr>
          <w:spacing w:val="-4"/>
          <w:lang w:val="cy-GB"/>
        </w:rPr>
        <w:t xml:space="preserve"> </w:t>
      </w:r>
      <w:r>
        <w:rPr>
          <w:lang w:val="cy-GB"/>
        </w:rPr>
        <w:t>y</w:t>
      </w:r>
      <w:r>
        <w:rPr>
          <w:spacing w:val="-6"/>
          <w:lang w:val="cy-GB"/>
        </w:rPr>
        <w:t xml:space="preserve"> </w:t>
      </w:r>
      <w:r>
        <w:rPr>
          <w:lang w:val="cy-GB"/>
        </w:rPr>
        <w:t>Gymraeg,</w:t>
      </w:r>
      <w:r>
        <w:rPr>
          <w:spacing w:val="-4"/>
          <w:lang w:val="cy-GB"/>
        </w:rPr>
        <w:t xml:space="preserve"> </w:t>
      </w:r>
      <w:r>
        <w:rPr>
          <w:lang w:val="cy-GB"/>
        </w:rPr>
        <w:t>ond</w:t>
      </w:r>
      <w:r>
        <w:rPr>
          <w:spacing w:val="-6"/>
          <w:lang w:val="cy-GB"/>
        </w:rPr>
        <w:t xml:space="preserve"> </w:t>
      </w:r>
      <w:r>
        <w:rPr>
          <w:lang w:val="cy-GB"/>
        </w:rPr>
        <w:t>mynegwyd</w:t>
      </w:r>
      <w:r>
        <w:rPr>
          <w:spacing w:val="-6"/>
          <w:lang w:val="cy-GB"/>
        </w:rPr>
        <w:t xml:space="preserve"> </w:t>
      </w:r>
      <w:r>
        <w:rPr>
          <w:lang w:val="cy-GB"/>
        </w:rPr>
        <w:t>pryder nad</w:t>
      </w:r>
      <w:r>
        <w:rPr>
          <w:spacing w:val="-3"/>
          <w:lang w:val="cy-GB"/>
        </w:rPr>
        <w:t xml:space="preserve"> </w:t>
      </w:r>
      <w:r>
        <w:rPr>
          <w:lang w:val="cy-GB"/>
        </w:rPr>
        <w:t>oes</w:t>
      </w:r>
      <w:r>
        <w:rPr>
          <w:spacing w:val="-5"/>
          <w:lang w:val="cy-GB"/>
        </w:rPr>
        <w:t xml:space="preserve"> </w:t>
      </w:r>
      <w:r>
        <w:rPr>
          <w:lang w:val="cy-GB"/>
        </w:rPr>
        <w:t>cymhelliant</w:t>
      </w:r>
      <w:r>
        <w:rPr>
          <w:spacing w:val="-3"/>
          <w:lang w:val="cy-GB"/>
        </w:rPr>
        <w:t xml:space="preserve"> </w:t>
      </w:r>
      <w:r>
        <w:rPr>
          <w:lang w:val="cy-GB"/>
        </w:rPr>
        <w:t>ariannol</w:t>
      </w:r>
      <w:r>
        <w:rPr>
          <w:spacing w:val="-2"/>
          <w:lang w:val="cy-GB"/>
        </w:rPr>
        <w:t xml:space="preserve"> </w:t>
      </w:r>
      <w:r>
        <w:rPr>
          <w:lang w:val="cy-GB"/>
        </w:rPr>
        <w:t>i</w:t>
      </w:r>
      <w:r>
        <w:rPr>
          <w:spacing w:val="-6"/>
          <w:lang w:val="cy-GB"/>
        </w:rPr>
        <w:t xml:space="preserve"> </w:t>
      </w:r>
      <w:r>
        <w:rPr>
          <w:lang w:val="cy-GB"/>
        </w:rPr>
        <w:t>aros</w:t>
      </w:r>
      <w:r>
        <w:rPr>
          <w:spacing w:val="-3"/>
          <w:lang w:val="cy-GB"/>
        </w:rPr>
        <w:t xml:space="preserve"> </w:t>
      </w:r>
      <w:r>
        <w:rPr>
          <w:lang w:val="cy-GB"/>
        </w:rPr>
        <w:t>yn</w:t>
      </w:r>
      <w:r>
        <w:rPr>
          <w:spacing w:val="-3"/>
          <w:lang w:val="cy-GB"/>
        </w:rPr>
        <w:t xml:space="preserve"> </w:t>
      </w:r>
      <w:r>
        <w:rPr>
          <w:lang w:val="cy-GB"/>
        </w:rPr>
        <w:t>y</w:t>
      </w:r>
      <w:r>
        <w:rPr>
          <w:spacing w:val="-5"/>
          <w:lang w:val="cy-GB"/>
        </w:rPr>
        <w:t xml:space="preserve"> </w:t>
      </w:r>
      <w:r>
        <w:rPr>
          <w:spacing w:val="-3"/>
          <w:lang w:val="cy-GB"/>
        </w:rPr>
        <w:t>gyfundrefn</w:t>
      </w:r>
      <w:r>
        <w:rPr>
          <w:spacing w:val="-5"/>
          <w:lang w:val="cy-GB"/>
        </w:rPr>
        <w:t xml:space="preserve"> </w:t>
      </w:r>
      <w:r>
        <w:rPr>
          <w:lang w:val="cy-GB"/>
        </w:rPr>
        <w:t>addysg</w:t>
      </w:r>
      <w:r>
        <w:rPr>
          <w:spacing w:val="-4"/>
          <w:lang w:val="cy-GB"/>
        </w:rPr>
        <w:t xml:space="preserve"> </w:t>
      </w:r>
      <w:r>
        <w:rPr>
          <w:lang w:val="cy-GB"/>
        </w:rPr>
        <w:t>yng</w:t>
      </w:r>
      <w:r>
        <w:rPr>
          <w:spacing w:val="-4"/>
          <w:lang w:val="cy-GB"/>
        </w:rPr>
        <w:t xml:space="preserve"> </w:t>
      </w:r>
      <w:r>
        <w:rPr>
          <w:lang w:val="cy-GB"/>
        </w:rPr>
        <w:t>Nghymru</w:t>
      </w:r>
      <w:r>
        <w:rPr>
          <w:spacing w:val="-3"/>
          <w:lang w:val="cy-GB"/>
        </w:rPr>
        <w:t xml:space="preserve"> </w:t>
      </w:r>
      <w:r>
        <w:rPr>
          <w:lang w:val="cy-GB"/>
        </w:rPr>
        <w:t>wedi'r</w:t>
      </w:r>
      <w:r>
        <w:rPr>
          <w:spacing w:val="-5"/>
          <w:lang w:val="cy-GB"/>
        </w:rPr>
        <w:t xml:space="preserve"> </w:t>
      </w:r>
      <w:r>
        <w:rPr>
          <w:lang w:val="cy-GB"/>
        </w:rPr>
        <w:t>hyfforddiant</w:t>
      </w:r>
      <w:r>
        <w:rPr>
          <w:spacing w:val="-5"/>
          <w:lang w:val="cy-GB"/>
        </w:rPr>
        <w:t xml:space="preserve"> </w:t>
      </w:r>
      <w:r>
        <w:rPr>
          <w:lang w:val="cy-GB"/>
        </w:rPr>
        <w:t>cychwynnol.</w:t>
      </w:r>
    </w:p>
    <w:p>
      <w:pPr>
        <w:pStyle w:val="Pennawd31"/>
        <w:keepLines w:val="false"/>
        <w:widowControl w:val="false"/>
        <w:numPr>
          <w:ilvl w:val="1"/>
          <w:numId w:val="7"/>
        </w:numPr>
        <w:tabs>
          <w:tab w:val="left" w:pos="528" w:leader="none"/>
        </w:tabs>
        <w:spacing w:before="0" w:after="113"/>
        <w:ind w:left="0" w:right="0" w:hanging="426"/>
        <w:rPr>
          <w:rFonts w:ascii="Calibri" w:hAnsi="Calibri"/>
          <w:color w:val="000000"/>
          <w:sz w:val="22"/>
          <w:szCs w:val="22"/>
        </w:rPr>
      </w:pPr>
      <w:r>
        <w:rPr>
          <w:rFonts w:ascii="Calibri" w:hAnsi="Calibri"/>
          <w:color w:val="000000"/>
          <w:sz w:val="22"/>
          <w:szCs w:val="22"/>
        </w:rPr>
        <w:t>Cytunwyd</w:t>
      </w:r>
      <w:r>
        <w:rPr>
          <w:rFonts w:ascii="Calibri" w:hAnsi="Calibri"/>
          <w:color w:val="000000"/>
          <w:spacing w:val="-8"/>
          <w:sz w:val="22"/>
          <w:szCs w:val="22"/>
        </w:rPr>
        <w:t xml:space="preserve"> </w:t>
      </w:r>
      <w:r>
        <w:rPr>
          <w:rFonts w:ascii="Calibri" w:hAnsi="Calibri"/>
          <w:color w:val="000000"/>
          <w:sz w:val="22"/>
          <w:szCs w:val="22"/>
        </w:rPr>
        <w:t>bod</w:t>
      </w:r>
      <w:r>
        <w:rPr>
          <w:rFonts w:ascii="Calibri" w:hAnsi="Calibri"/>
          <w:color w:val="000000"/>
          <w:spacing w:val="-6"/>
          <w:sz w:val="22"/>
          <w:szCs w:val="22"/>
        </w:rPr>
        <w:t xml:space="preserve"> </w:t>
      </w:r>
      <w:r>
        <w:rPr>
          <w:rFonts w:ascii="Calibri" w:hAnsi="Calibri"/>
          <w:color w:val="000000"/>
          <w:sz w:val="22"/>
          <w:szCs w:val="22"/>
        </w:rPr>
        <w:t>angen</w:t>
      </w:r>
      <w:r>
        <w:rPr>
          <w:rFonts w:ascii="Calibri" w:hAnsi="Calibri"/>
          <w:color w:val="000000"/>
          <w:spacing w:val="-6"/>
          <w:sz w:val="22"/>
          <w:szCs w:val="22"/>
        </w:rPr>
        <w:t xml:space="preserve"> </w:t>
      </w:r>
      <w:r>
        <w:rPr>
          <w:rFonts w:ascii="Calibri" w:hAnsi="Calibri"/>
          <w:color w:val="000000"/>
          <w:sz w:val="22"/>
          <w:szCs w:val="22"/>
        </w:rPr>
        <w:t>targedau</w:t>
      </w:r>
      <w:r>
        <w:rPr>
          <w:rFonts w:ascii="Calibri" w:hAnsi="Calibri"/>
          <w:color w:val="000000"/>
          <w:spacing w:val="-8"/>
          <w:sz w:val="22"/>
          <w:szCs w:val="22"/>
        </w:rPr>
        <w:t xml:space="preserve"> </w:t>
      </w:r>
      <w:r>
        <w:rPr>
          <w:rFonts w:ascii="Calibri" w:hAnsi="Calibri"/>
          <w:color w:val="000000"/>
          <w:sz w:val="22"/>
          <w:szCs w:val="22"/>
        </w:rPr>
        <w:t>statudol</w:t>
      </w:r>
      <w:r>
        <w:rPr>
          <w:rFonts w:ascii="Calibri" w:hAnsi="Calibri"/>
          <w:color w:val="000000"/>
          <w:spacing w:val="-6"/>
          <w:sz w:val="22"/>
          <w:szCs w:val="22"/>
        </w:rPr>
        <w:t xml:space="preserve"> </w:t>
      </w:r>
      <w:r>
        <w:rPr>
          <w:rFonts w:ascii="Calibri" w:hAnsi="Calibri"/>
          <w:color w:val="000000"/>
          <w:sz w:val="22"/>
          <w:szCs w:val="22"/>
        </w:rPr>
        <w:t>clir</w:t>
      </w:r>
      <w:r>
        <w:rPr>
          <w:rFonts w:ascii="Calibri" w:hAnsi="Calibri"/>
          <w:color w:val="000000"/>
          <w:spacing w:val="-6"/>
          <w:sz w:val="22"/>
          <w:szCs w:val="22"/>
        </w:rPr>
        <w:t xml:space="preserve"> </w:t>
      </w:r>
      <w:r>
        <w:rPr>
          <w:rFonts w:ascii="Calibri" w:hAnsi="Calibri"/>
          <w:color w:val="000000"/>
          <w:sz w:val="22"/>
          <w:szCs w:val="22"/>
        </w:rPr>
        <w:t>ac</w:t>
      </w:r>
      <w:r>
        <w:rPr>
          <w:rFonts w:ascii="Calibri" w:hAnsi="Calibri"/>
          <w:color w:val="000000"/>
          <w:spacing w:val="-5"/>
          <w:sz w:val="22"/>
          <w:szCs w:val="22"/>
        </w:rPr>
        <w:t xml:space="preserve"> </w:t>
      </w:r>
      <w:r>
        <w:rPr>
          <w:rFonts w:ascii="Calibri" w:hAnsi="Calibri"/>
          <w:color w:val="000000"/>
          <w:sz w:val="22"/>
          <w:szCs w:val="22"/>
        </w:rPr>
        <w:t>uchelgeisiol</w:t>
      </w:r>
      <w:r>
        <w:rPr>
          <w:rFonts w:ascii="Calibri" w:hAnsi="Calibri"/>
          <w:color w:val="000000"/>
          <w:spacing w:val="-6"/>
          <w:sz w:val="22"/>
          <w:szCs w:val="22"/>
        </w:rPr>
        <w:t xml:space="preserve"> </w:t>
      </w:r>
      <w:r>
        <w:rPr>
          <w:rFonts w:ascii="Calibri" w:hAnsi="Calibri"/>
          <w:color w:val="000000"/>
          <w:sz w:val="22"/>
          <w:szCs w:val="22"/>
        </w:rPr>
        <w:t>i</w:t>
      </w:r>
      <w:r>
        <w:rPr>
          <w:rFonts w:ascii="Calibri" w:hAnsi="Calibri"/>
          <w:color w:val="000000"/>
          <w:spacing w:val="-8"/>
          <w:sz w:val="22"/>
          <w:szCs w:val="22"/>
        </w:rPr>
        <w:t xml:space="preserve"> </w:t>
      </w:r>
      <w:r>
        <w:rPr>
          <w:rFonts w:ascii="Calibri" w:hAnsi="Calibri"/>
          <w:color w:val="000000"/>
          <w:sz w:val="22"/>
          <w:szCs w:val="22"/>
        </w:rPr>
        <w:t>gael</w:t>
      </w:r>
      <w:r>
        <w:rPr>
          <w:rFonts w:ascii="Calibri" w:hAnsi="Calibri"/>
          <w:color w:val="000000"/>
          <w:spacing w:val="-6"/>
          <w:sz w:val="22"/>
          <w:szCs w:val="22"/>
        </w:rPr>
        <w:t xml:space="preserve"> </w:t>
      </w:r>
      <w:r>
        <w:rPr>
          <w:rFonts w:ascii="Calibri" w:hAnsi="Calibri"/>
          <w:color w:val="000000"/>
          <w:sz w:val="22"/>
          <w:szCs w:val="22"/>
        </w:rPr>
        <w:t>canran gynyddol</w:t>
      </w:r>
      <w:r>
        <w:rPr>
          <w:rFonts w:ascii="Calibri" w:hAnsi="Calibri"/>
          <w:color w:val="000000"/>
          <w:spacing w:val="-8"/>
          <w:sz w:val="22"/>
          <w:szCs w:val="22"/>
        </w:rPr>
        <w:t xml:space="preserve"> </w:t>
      </w:r>
      <w:r>
        <w:rPr>
          <w:rFonts w:ascii="Calibri" w:hAnsi="Calibri"/>
          <w:color w:val="000000"/>
          <w:sz w:val="22"/>
          <w:szCs w:val="22"/>
        </w:rPr>
        <w:t>o'r</w:t>
      </w:r>
      <w:r>
        <w:rPr>
          <w:rFonts w:ascii="Calibri" w:hAnsi="Calibri"/>
          <w:color w:val="000000"/>
          <w:spacing w:val="-6"/>
          <w:sz w:val="22"/>
          <w:szCs w:val="22"/>
        </w:rPr>
        <w:t xml:space="preserve"> </w:t>
      </w:r>
      <w:r>
        <w:rPr>
          <w:rFonts w:ascii="Calibri" w:hAnsi="Calibri"/>
          <w:color w:val="000000"/>
          <w:sz w:val="22"/>
          <w:szCs w:val="22"/>
        </w:rPr>
        <w:t>gweithlu</w:t>
      </w:r>
      <w:r>
        <w:rPr>
          <w:rFonts w:ascii="Calibri" w:hAnsi="Calibri"/>
          <w:color w:val="000000"/>
          <w:spacing w:val="-8"/>
          <w:sz w:val="22"/>
          <w:szCs w:val="22"/>
        </w:rPr>
        <w:t xml:space="preserve"> </w:t>
      </w:r>
      <w:r>
        <w:rPr>
          <w:rFonts w:ascii="Calibri" w:hAnsi="Calibri"/>
          <w:color w:val="000000"/>
          <w:sz w:val="22"/>
          <w:szCs w:val="22"/>
        </w:rPr>
        <w:t>sy'n gallu:</w:t>
      </w:r>
    </w:p>
    <w:p>
      <w:pPr>
        <w:pStyle w:val="ListParagraph"/>
        <w:numPr>
          <w:ilvl w:val="0"/>
          <w:numId w:val="5"/>
        </w:numPr>
        <w:tabs>
          <w:tab w:val="left" w:pos="366" w:leader="none"/>
        </w:tabs>
        <w:spacing w:before="0" w:after="113"/>
        <w:ind w:left="0" w:right="0" w:hanging="264"/>
        <w:rPr>
          <w:b/>
          <w:lang w:val="cy-GB"/>
        </w:rPr>
      </w:pPr>
      <w:r>
        <w:rPr>
          <w:b/>
          <w:lang w:val="cy-GB"/>
        </w:rPr>
        <w:t>dysgu'r Gymraeg fel pwnc;</w:t>
      </w:r>
      <w:r>
        <w:rPr>
          <w:b/>
          <w:spacing w:val="-4"/>
          <w:lang w:val="cy-GB"/>
        </w:rPr>
        <w:t xml:space="preserve"> </w:t>
      </w:r>
      <w:r>
        <w:rPr>
          <w:b/>
          <w:lang w:val="cy-GB"/>
        </w:rPr>
        <w:t>ac</w:t>
      </w:r>
    </w:p>
    <w:p>
      <w:pPr>
        <w:pStyle w:val="ListParagraph"/>
        <w:numPr>
          <w:ilvl w:val="0"/>
          <w:numId w:val="5"/>
        </w:numPr>
        <w:tabs>
          <w:tab w:val="left" w:pos="424" w:leader="none"/>
        </w:tabs>
        <w:spacing w:before="0" w:after="113"/>
        <w:ind w:left="0" w:right="0" w:hanging="264"/>
        <w:rPr>
          <w:b/>
          <w:lang w:val="cy-GB"/>
        </w:rPr>
      </w:pPr>
      <w:r>
        <w:rPr>
          <w:b/>
          <w:lang w:val="cy-GB"/>
        </w:rPr>
        <w:t>addysgu drwy'r Gymraeg</w:t>
      </w:r>
    </w:p>
    <w:p>
      <w:pPr>
        <w:pStyle w:val="Normal"/>
        <w:spacing w:before="0" w:after="113"/>
        <w:rPr>
          <w:b/>
          <w:sz w:val="22"/>
          <w:szCs w:val="22"/>
        </w:rPr>
      </w:pPr>
      <w:r>
        <w:rPr>
          <w:b/>
          <w:sz w:val="22"/>
          <w:szCs w:val="22"/>
        </w:rPr>
        <w:t>Cytunwyd bod angen gweithredu ar y targedau hyn ar frys, o fis Medi flwyddyn nesaf: ni ellir fforddio rhagor o oedi.</w:t>
      </w:r>
    </w:p>
    <w:p>
      <w:pPr>
        <w:pStyle w:val="ListParagraph"/>
        <w:numPr>
          <w:ilvl w:val="0"/>
          <w:numId w:val="7"/>
        </w:numPr>
        <w:tabs>
          <w:tab w:val="left" w:pos="358" w:leader="none"/>
        </w:tabs>
        <w:spacing w:before="0" w:after="113"/>
        <w:ind w:left="0" w:right="0" w:hanging="256"/>
        <w:rPr>
          <w:color w:val="2D73B4"/>
          <w:sz w:val="28"/>
          <w:szCs w:val="28"/>
          <w:lang w:val="cy-GB"/>
        </w:rPr>
      </w:pPr>
      <w:r>
        <w:rPr>
          <w:color w:val="2D73B4"/>
          <w:sz w:val="28"/>
          <w:szCs w:val="28"/>
          <w:lang w:val="cy-GB"/>
        </w:rPr>
        <w:t>Mesurau</w:t>
      </w:r>
      <w:r>
        <w:rPr>
          <w:color w:val="2D73B4"/>
          <w:spacing w:val="-1"/>
          <w:sz w:val="28"/>
          <w:szCs w:val="28"/>
          <w:lang w:val="cy-GB"/>
        </w:rPr>
        <w:t xml:space="preserve"> </w:t>
      </w:r>
      <w:r>
        <w:rPr>
          <w:color w:val="2D73B4"/>
          <w:sz w:val="28"/>
          <w:szCs w:val="28"/>
          <w:lang w:val="cy-GB"/>
        </w:rPr>
        <w:t>Perfformiad</w:t>
      </w:r>
    </w:p>
    <w:p>
      <w:pPr>
        <w:pStyle w:val="ListParagraph"/>
        <w:numPr>
          <w:ilvl w:val="1"/>
          <w:numId w:val="7"/>
        </w:numPr>
        <w:tabs>
          <w:tab w:val="left" w:pos="528" w:leader="none"/>
        </w:tabs>
        <w:spacing w:before="0" w:after="113"/>
        <w:ind w:left="0" w:right="0" w:hanging="426"/>
        <w:rPr>
          <w:b/>
          <w:lang w:val="cy-GB"/>
        </w:rPr>
      </w:pPr>
      <w:r>
        <w:rPr>
          <w:b/>
          <w:lang w:val="cy-GB"/>
        </w:rPr>
        <w:t>Cytunwyd</w:t>
      </w:r>
      <w:r>
        <w:rPr>
          <w:b/>
          <w:spacing w:val="-6"/>
          <w:lang w:val="cy-GB"/>
        </w:rPr>
        <w:t xml:space="preserve"> </w:t>
      </w:r>
      <w:r>
        <w:rPr>
          <w:b/>
          <w:lang w:val="cy-GB"/>
        </w:rPr>
        <w:t>ei</w:t>
      </w:r>
      <w:r>
        <w:rPr>
          <w:b/>
          <w:spacing w:val="-6"/>
          <w:lang w:val="cy-GB"/>
        </w:rPr>
        <w:t xml:space="preserve"> </w:t>
      </w:r>
      <w:r>
        <w:rPr>
          <w:b/>
          <w:lang w:val="cy-GB"/>
        </w:rPr>
        <w:t>bod</w:t>
      </w:r>
      <w:r>
        <w:rPr>
          <w:b/>
          <w:spacing w:val="-4"/>
          <w:lang w:val="cy-GB"/>
        </w:rPr>
        <w:t xml:space="preserve"> </w:t>
      </w:r>
      <w:r>
        <w:rPr>
          <w:b/>
          <w:lang w:val="cy-GB"/>
        </w:rPr>
        <w:t>yn</w:t>
      </w:r>
      <w:r>
        <w:rPr>
          <w:b/>
          <w:spacing w:val="-6"/>
          <w:lang w:val="cy-GB"/>
        </w:rPr>
        <w:t xml:space="preserve"> </w:t>
      </w:r>
      <w:r>
        <w:rPr>
          <w:b/>
          <w:lang w:val="cy-GB"/>
        </w:rPr>
        <w:t>hanfodol</w:t>
      </w:r>
      <w:r>
        <w:rPr>
          <w:b/>
          <w:spacing w:val="-4"/>
          <w:lang w:val="cy-GB"/>
        </w:rPr>
        <w:t xml:space="preserve"> </w:t>
      </w:r>
      <w:r>
        <w:rPr>
          <w:b/>
          <w:lang w:val="cy-GB"/>
        </w:rPr>
        <w:t>bwysig</w:t>
      </w:r>
      <w:r>
        <w:rPr>
          <w:b/>
          <w:spacing w:val="-5"/>
          <w:lang w:val="cy-GB"/>
        </w:rPr>
        <w:t xml:space="preserve"> </w:t>
      </w:r>
      <w:r>
        <w:rPr>
          <w:b/>
          <w:lang w:val="cy-GB"/>
        </w:rPr>
        <w:t>cynnwys</w:t>
      </w:r>
      <w:r>
        <w:rPr>
          <w:b/>
          <w:spacing w:val="-4"/>
          <w:lang w:val="cy-GB"/>
        </w:rPr>
        <w:t xml:space="preserve"> </w:t>
      </w:r>
      <w:r>
        <w:rPr>
          <w:b/>
          <w:lang w:val="cy-GB"/>
        </w:rPr>
        <w:t>y</w:t>
      </w:r>
      <w:r>
        <w:rPr>
          <w:b/>
          <w:spacing w:val="-5"/>
          <w:lang w:val="cy-GB"/>
        </w:rPr>
        <w:t xml:space="preserve"> </w:t>
      </w:r>
      <w:r>
        <w:rPr>
          <w:b/>
          <w:lang w:val="cy-GB"/>
        </w:rPr>
        <w:t>Gymraeg</w:t>
      </w:r>
      <w:r>
        <w:rPr>
          <w:b/>
          <w:spacing w:val="-4"/>
          <w:lang w:val="cy-GB"/>
        </w:rPr>
        <w:t xml:space="preserve"> </w:t>
      </w:r>
      <w:r>
        <w:rPr>
          <w:b/>
          <w:lang w:val="cy-GB"/>
        </w:rPr>
        <w:t>fel</w:t>
      </w:r>
      <w:r>
        <w:rPr>
          <w:b/>
          <w:spacing w:val="-4"/>
          <w:lang w:val="cy-GB"/>
        </w:rPr>
        <w:t xml:space="preserve"> </w:t>
      </w:r>
      <w:r>
        <w:rPr>
          <w:b/>
          <w:lang w:val="cy-GB"/>
        </w:rPr>
        <w:t>mesur</w:t>
      </w:r>
      <w:r>
        <w:rPr>
          <w:b/>
          <w:spacing w:val="-4"/>
          <w:lang w:val="cy-GB"/>
        </w:rPr>
        <w:t xml:space="preserve"> </w:t>
      </w:r>
      <w:r>
        <w:rPr>
          <w:b/>
          <w:lang w:val="cy-GB"/>
        </w:rPr>
        <w:t>perfformiad</w:t>
      </w:r>
      <w:r>
        <w:rPr>
          <w:b/>
          <w:spacing w:val="-4"/>
          <w:lang w:val="cy-GB"/>
        </w:rPr>
        <w:t xml:space="preserve"> </w:t>
      </w:r>
      <w:r>
        <w:rPr>
          <w:b/>
          <w:lang w:val="cy-GB"/>
        </w:rPr>
        <w:t>ar</w:t>
      </w:r>
      <w:r>
        <w:rPr>
          <w:b/>
          <w:spacing w:val="-4"/>
          <w:lang w:val="cy-GB"/>
        </w:rPr>
        <w:t xml:space="preserve"> </w:t>
      </w:r>
      <w:r>
        <w:rPr>
          <w:b/>
          <w:lang w:val="cy-GB"/>
        </w:rPr>
        <w:t>gyfer</w:t>
      </w:r>
      <w:r>
        <w:rPr>
          <w:b/>
          <w:spacing w:val="-4"/>
          <w:lang w:val="cy-GB"/>
        </w:rPr>
        <w:t xml:space="preserve"> </w:t>
      </w:r>
      <w:r>
        <w:rPr>
          <w:b/>
          <w:lang w:val="cy-GB"/>
        </w:rPr>
        <w:t>pob</w:t>
      </w:r>
      <w:r>
        <w:rPr>
          <w:b/>
          <w:spacing w:val="-4"/>
          <w:lang w:val="cy-GB"/>
        </w:rPr>
        <w:t xml:space="preserve"> </w:t>
      </w:r>
      <w:r>
        <w:rPr>
          <w:b/>
          <w:lang w:val="cy-GB"/>
        </w:rPr>
        <w:t>ysgol,</w:t>
      </w:r>
      <w:r>
        <w:rPr>
          <w:b/>
          <w:spacing w:val="3"/>
          <w:lang w:val="cy-GB"/>
        </w:rPr>
        <w:t xml:space="preserve"> </w:t>
      </w:r>
      <w:r>
        <w:rPr>
          <w:b/>
          <w:lang w:val="cy-GB"/>
        </w:rPr>
        <w:t>a hynny</w:t>
      </w:r>
      <w:r>
        <w:rPr>
          <w:b/>
          <w:spacing w:val="-6"/>
          <w:lang w:val="cy-GB"/>
        </w:rPr>
        <w:t xml:space="preserve"> </w:t>
      </w:r>
      <w:r>
        <w:rPr>
          <w:b/>
          <w:lang w:val="cy-GB"/>
        </w:rPr>
        <w:t>ar</w:t>
      </w:r>
      <w:r>
        <w:rPr>
          <w:b/>
          <w:spacing w:val="-5"/>
          <w:lang w:val="cy-GB"/>
        </w:rPr>
        <w:t xml:space="preserve"> </w:t>
      </w:r>
      <w:r>
        <w:rPr>
          <w:b/>
          <w:lang w:val="cy-GB"/>
        </w:rPr>
        <w:t>frys.</w:t>
      </w:r>
      <w:r>
        <w:rPr>
          <w:b/>
          <w:spacing w:val="-6"/>
          <w:lang w:val="cy-GB"/>
        </w:rPr>
        <w:t xml:space="preserve"> </w:t>
      </w:r>
      <w:r>
        <w:rPr>
          <w:b/>
          <w:lang w:val="cy-GB"/>
        </w:rPr>
        <w:t>Dywedwyd</w:t>
      </w:r>
      <w:r>
        <w:rPr>
          <w:b/>
          <w:spacing w:val="-7"/>
          <w:lang w:val="cy-GB"/>
        </w:rPr>
        <w:t xml:space="preserve"> </w:t>
      </w:r>
      <w:r>
        <w:rPr>
          <w:b/>
          <w:lang w:val="cy-GB"/>
        </w:rPr>
        <w:t>yn</w:t>
      </w:r>
      <w:r>
        <w:rPr>
          <w:b/>
          <w:spacing w:val="-5"/>
          <w:lang w:val="cy-GB"/>
        </w:rPr>
        <w:t xml:space="preserve"> </w:t>
      </w:r>
      <w:r>
        <w:rPr>
          <w:b/>
          <w:lang w:val="cy-GB"/>
        </w:rPr>
        <w:t>ogystal</w:t>
      </w:r>
      <w:r>
        <w:rPr>
          <w:b/>
          <w:spacing w:val="-5"/>
          <w:lang w:val="cy-GB"/>
        </w:rPr>
        <w:t xml:space="preserve"> </w:t>
      </w:r>
      <w:r>
        <w:rPr>
          <w:b/>
          <w:lang w:val="cy-GB"/>
        </w:rPr>
        <w:t>bod</w:t>
      </w:r>
      <w:r>
        <w:rPr>
          <w:b/>
          <w:spacing w:val="-5"/>
          <w:lang w:val="cy-GB"/>
        </w:rPr>
        <w:t xml:space="preserve"> </w:t>
      </w:r>
      <w:r>
        <w:rPr>
          <w:b/>
          <w:lang w:val="cy-GB"/>
        </w:rPr>
        <w:t>angen</w:t>
      </w:r>
      <w:r>
        <w:rPr>
          <w:b/>
          <w:spacing w:val="-5"/>
          <w:lang w:val="cy-GB"/>
        </w:rPr>
        <w:t xml:space="preserve"> </w:t>
      </w:r>
      <w:r>
        <w:rPr>
          <w:b/>
          <w:lang w:val="cy-GB"/>
        </w:rPr>
        <w:t>i</w:t>
      </w:r>
      <w:r>
        <w:rPr>
          <w:b/>
          <w:spacing w:val="-5"/>
          <w:lang w:val="cy-GB"/>
        </w:rPr>
        <w:t xml:space="preserve"> </w:t>
      </w:r>
      <w:r>
        <w:rPr>
          <w:b/>
          <w:lang w:val="cy-GB"/>
        </w:rPr>
        <w:t>gynnwys</w:t>
      </w:r>
      <w:r>
        <w:rPr>
          <w:b/>
          <w:spacing w:val="-4"/>
          <w:lang w:val="cy-GB"/>
        </w:rPr>
        <w:t xml:space="preserve"> </w:t>
      </w:r>
      <w:r>
        <w:rPr>
          <w:b/>
          <w:lang w:val="cy-GB"/>
        </w:rPr>
        <w:t>Cymraeg</w:t>
      </w:r>
      <w:r>
        <w:rPr>
          <w:b/>
          <w:spacing w:val="-6"/>
          <w:lang w:val="cy-GB"/>
        </w:rPr>
        <w:t xml:space="preserve"> </w:t>
      </w:r>
      <w:r>
        <w:rPr>
          <w:b/>
          <w:lang w:val="cy-GB"/>
        </w:rPr>
        <w:t>fod</w:t>
      </w:r>
      <w:r>
        <w:rPr>
          <w:b/>
          <w:spacing w:val="-5"/>
          <w:lang w:val="cy-GB"/>
        </w:rPr>
        <w:t xml:space="preserve"> </w:t>
      </w:r>
      <w:r>
        <w:rPr>
          <w:b/>
          <w:lang w:val="cy-GB"/>
        </w:rPr>
        <w:t>yn</w:t>
      </w:r>
      <w:r>
        <w:rPr>
          <w:b/>
          <w:spacing w:val="-7"/>
          <w:lang w:val="cy-GB"/>
        </w:rPr>
        <w:t xml:space="preserve"> </w:t>
      </w:r>
      <w:r>
        <w:rPr>
          <w:b/>
          <w:lang w:val="cy-GB"/>
        </w:rPr>
        <w:t>rhan</w:t>
      </w:r>
      <w:r>
        <w:rPr>
          <w:b/>
          <w:spacing w:val="-5"/>
          <w:lang w:val="cy-GB"/>
        </w:rPr>
        <w:t xml:space="preserve"> </w:t>
      </w:r>
      <w:r>
        <w:rPr>
          <w:b/>
          <w:lang w:val="cy-GB"/>
        </w:rPr>
        <w:t>hanfodol</w:t>
      </w:r>
      <w:r>
        <w:rPr>
          <w:b/>
          <w:spacing w:val="-5"/>
          <w:lang w:val="cy-GB"/>
        </w:rPr>
        <w:t xml:space="preserve"> </w:t>
      </w:r>
      <w:r>
        <w:rPr>
          <w:b/>
          <w:lang w:val="cy-GB"/>
        </w:rPr>
        <w:t>o'r</w:t>
      </w:r>
      <w:r>
        <w:rPr>
          <w:b/>
          <w:spacing w:val="-5"/>
          <w:lang w:val="cy-GB"/>
        </w:rPr>
        <w:t xml:space="preserve"> </w:t>
      </w:r>
      <w:r>
        <w:rPr>
          <w:b/>
          <w:lang w:val="cy-GB"/>
        </w:rPr>
        <w:t>Fagloriaeth.</w:t>
      </w:r>
    </w:p>
    <w:p>
      <w:pPr>
        <w:pStyle w:val="ListParagraph"/>
        <w:numPr>
          <w:ilvl w:val="1"/>
          <w:numId w:val="7"/>
        </w:numPr>
        <w:tabs>
          <w:tab w:val="left" w:pos="522" w:leader="none"/>
        </w:tabs>
        <w:spacing w:before="0" w:after="113"/>
        <w:ind w:left="0" w:right="0" w:hanging="426"/>
        <w:rPr>
          <w:lang w:val="cy-GB"/>
        </w:rPr>
      </w:pPr>
      <w:r>
        <w:rPr>
          <w:lang w:val="cy-GB"/>
        </w:rPr>
        <w:t>Dywedwyd</w:t>
      </w:r>
      <w:r>
        <w:rPr>
          <w:spacing w:val="-7"/>
          <w:lang w:val="cy-GB"/>
        </w:rPr>
        <w:t xml:space="preserve"> </w:t>
      </w:r>
      <w:r>
        <w:rPr>
          <w:lang w:val="cy-GB"/>
        </w:rPr>
        <w:t>bod</w:t>
      </w:r>
      <w:r>
        <w:rPr>
          <w:spacing w:val="-5"/>
          <w:lang w:val="cy-GB"/>
        </w:rPr>
        <w:t xml:space="preserve"> </w:t>
      </w:r>
      <w:r>
        <w:rPr>
          <w:lang w:val="cy-GB"/>
        </w:rPr>
        <w:t>angen</w:t>
      </w:r>
      <w:r>
        <w:rPr>
          <w:spacing w:val="-7"/>
          <w:lang w:val="cy-GB"/>
        </w:rPr>
        <w:t xml:space="preserve"> </w:t>
      </w:r>
      <w:r>
        <w:rPr>
          <w:lang w:val="cy-GB"/>
        </w:rPr>
        <w:t>newid</w:t>
      </w:r>
      <w:r>
        <w:rPr>
          <w:spacing w:val="-5"/>
          <w:lang w:val="cy-GB"/>
        </w:rPr>
        <w:t xml:space="preserve"> </w:t>
      </w:r>
      <w:r>
        <w:rPr>
          <w:lang w:val="cy-GB"/>
        </w:rPr>
        <w:t>agwedd</w:t>
      </w:r>
      <w:r>
        <w:rPr>
          <w:spacing w:val="-7"/>
          <w:lang w:val="cy-GB"/>
        </w:rPr>
        <w:t xml:space="preserve"> </w:t>
      </w:r>
      <w:r>
        <w:rPr>
          <w:lang w:val="cy-GB"/>
        </w:rPr>
        <w:t>rhai</w:t>
      </w:r>
      <w:r>
        <w:rPr>
          <w:spacing w:val="-6"/>
          <w:lang w:val="cy-GB"/>
        </w:rPr>
        <w:t xml:space="preserve"> </w:t>
      </w:r>
      <w:r>
        <w:rPr>
          <w:lang w:val="cy-GB"/>
        </w:rPr>
        <w:t>athrawon;</w:t>
      </w:r>
      <w:r>
        <w:rPr>
          <w:spacing w:val="-3"/>
          <w:lang w:val="cy-GB"/>
        </w:rPr>
        <w:t xml:space="preserve"> </w:t>
      </w:r>
      <w:r>
        <w:rPr>
          <w:lang w:val="cy-GB"/>
        </w:rPr>
        <w:t>nodwyd</w:t>
      </w:r>
      <w:r>
        <w:rPr>
          <w:spacing w:val="-7"/>
          <w:lang w:val="cy-GB"/>
        </w:rPr>
        <w:t xml:space="preserve"> </w:t>
      </w:r>
      <w:r>
        <w:rPr>
          <w:lang w:val="cy-GB"/>
        </w:rPr>
        <w:t>gyda</w:t>
      </w:r>
      <w:r>
        <w:rPr>
          <w:spacing w:val="-8"/>
          <w:lang w:val="cy-GB"/>
        </w:rPr>
        <w:t xml:space="preserve"> </w:t>
      </w:r>
      <w:r>
        <w:rPr>
          <w:lang w:val="cy-GB"/>
        </w:rPr>
        <w:t>phryder</w:t>
      </w:r>
      <w:r>
        <w:rPr>
          <w:spacing w:val="-7"/>
          <w:lang w:val="cy-GB"/>
        </w:rPr>
        <w:t xml:space="preserve"> </w:t>
      </w:r>
      <w:r>
        <w:rPr>
          <w:lang w:val="cy-GB"/>
        </w:rPr>
        <w:t>bod</w:t>
      </w:r>
      <w:r>
        <w:rPr>
          <w:spacing w:val="-7"/>
          <w:lang w:val="cy-GB"/>
        </w:rPr>
        <w:t xml:space="preserve"> </w:t>
      </w:r>
      <w:r>
        <w:rPr>
          <w:lang w:val="cy-GB"/>
        </w:rPr>
        <w:t>gwersi</w:t>
      </w:r>
      <w:r>
        <w:rPr>
          <w:spacing w:val="-6"/>
          <w:lang w:val="cy-GB"/>
        </w:rPr>
        <w:t xml:space="preserve"> </w:t>
      </w:r>
      <w:r>
        <w:rPr>
          <w:lang w:val="cy-GB"/>
        </w:rPr>
        <w:t>Cymraeg</w:t>
      </w:r>
      <w:r>
        <w:rPr>
          <w:spacing w:val="-6"/>
          <w:lang w:val="cy-GB"/>
        </w:rPr>
        <w:t xml:space="preserve"> </w:t>
      </w:r>
      <w:r>
        <w:rPr>
          <w:lang w:val="cy-GB"/>
        </w:rPr>
        <w:t>mewn nifer o ysgolion yn digwydd drwy gyfrwng y</w:t>
      </w:r>
      <w:r>
        <w:rPr>
          <w:spacing w:val="-6"/>
          <w:lang w:val="cy-GB"/>
        </w:rPr>
        <w:t xml:space="preserve"> </w:t>
      </w:r>
      <w:r>
        <w:rPr>
          <w:lang w:val="cy-GB"/>
        </w:rPr>
        <w:t>Saesneg.</w:t>
      </w:r>
    </w:p>
    <w:p>
      <w:pPr>
        <w:pStyle w:val="CorffTestun"/>
        <w:spacing w:lineRule="auto" w:line="240" w:before="0" w:after="113"/>
        <w:rPr>
          <w:lang w:val="cy-GB"/>
        </w:rPr>
      </w:pPr>
      <w:r>
        <w:rPr>
          <w:lang w:val="cy-GB"/>
        </w:rPr>
        <w:t>Rhagfyr 2016</w:t>
      </w:r>
    </w:p>
    <w:p>
      <w:pPr>
        <w:pStyle w:val="Normal"/>
        <w:spacing w:before="0" w:after="113"/>
        <w:jc w:val="center"/>
        <w:rPr>
          <w:rFonts w:eastAsia="Times New Roman" w:cs="Times New Roman"/>
          <w:color w:val="333333"/>
          <w:sz w:val="40"/>
          <w:szCs w:val="40"/>
          <w:shd w:fill="FFFFFF" w:val="clear"/>
          <w:lang w:eastAsia="en-GB"/>
        </w:rPr>
      </w:pPr>
      <w:r>
        <w:rPr>
          <w:rFonts w:eastAsia="Times New Roman" w:cs="Times New Roman"/>
          <w:color w:val="333333"/>
          <w:sz w:val="40"/>
          <w:szCs w:val="40"/>
          <w:shd w:fill="FFFFFF" w:val="clear"/>
          <w:lang w:eastAsia="en-GB"/>
        </w:rPr>
      </w:r>
    </w:p>
    <w:p>
      <w:pPr>
        <w:pStyle w:val="Normal"/>
        <w:spacing w:before="0" w:after="113"/>
        <w:jc w:val="center"/>
        <w:rPr>
          <w:rFonts w:eastAsia="Times New Roman" w:cs="Times New Roman"/>
          <w:color w:val="333333"/>
          <w:sz w:val="40"/>
          <w:szCs w:val="40"/>
          <w:shd w:fill="FFFFFF" w:val="clear"/>
          <w:lang w:eastAsia="en-GB"/>
        </w:rPr>
      </w:pPr>
      <w:r>
        <w:rPr>
          <w:rFonts w:eastAsia="Times New Roman" w:cs="Times New Roman"/>
          <w:color w:val="333333"/>
          <w:sz w:val="40"/>
          <w:szCs w:val="40"/>
          <w:shd w:fill="FFFFFF" w:val="clear"/>
          <w:lang w:eastAsia="en-GB"/>
        </w:rPr>
      </w:r>
    </w:p>
    <w:p>
      <w:pPr>
        <w:pStyle w:val="Normal"/>
        <w:spacing w:before="0" w:after="113"/>
        <w:jc w:val="center"/>
        <w:rPr>
          <w:rFonts w:eastAsia="Times New Roman" w:cs="Times New Roman"/>
          <w:color w:val="333333"/>
          <w:sz w:val="40"/>
          <w:szCs w:val="40"/>
          <w:shd w:fill="FFFFFF" w:val="clear"/>
          <w:lang w:eastAsia="en-GB"/>
        </w:rPr>
      </w:pPr>
      <w:r>
        <w:rPr>
          <w:rFonts w:eastAsia="Times New Roman" w:cs="Times New Roman"/>
          <w:color w:val="333333"/>
          <w:sz w:val="40"/>
          <w:szCs w:val="40"/>
          <w:shd w:fill="FFFFFF" w:val="clear"/>
          <w:lang w:eastAsia="en-GB"/>
        </w:rPr>
      </w:r>
    </w:p>
    <w:p>
      <w:pPr>
        <w:pStyle w:val="Normal"/>
        <w:spacing w:before="0" w:after="113"/>
        <w:jc w:val="center"/>
        <w:rPr/>
      </w:pPr>
      <w:r>
        <w:rPr/>
      </w:r>
    </w:p>
    <w:p>
      <w:pPr>
        <w:pStyle w:val="Normal"/>
        <w:spacing w:before="0" w:after="113"/>
        <w:jc w:val="center"/>
        <w:rPr/>
      </w:pPr>
      <w:r>
        <w:rPr/>
      </w:r>
    </w:p>
    <w:p>
      <w:pPr>
        <w:pStyle w:val="Normal"/>
        <w:spacing w:before="0" w:after="113"/>
        <w:jc w:val="center"/>
        <w:rPr/>
      </w:pPr>
      <w:r>
        <w:rPr/>
      </w:r>
    </w:p>
    <w:p>
      <w:pPr>
        <w:pStyle w:val="Normal"/>
        <w:spacing w:before="0" w:after="113"/>
        <w:jc w:val="center"/>
        <w:rPr/>
      </w:pPr>
      <w:r>
        <w:rPr/>
      </w:r>
    </w:p>
    <w:p>
      <w:pPr>
        <w:pStyle w:val="Normal"/>
        <w:spacing w:before="0" w:after="113"/>
        <w:jc w:val="center"/>
        <w:rPr/>
      </w:pPr>
      <w:r>
        <w:rPr/>
      </w:r>
    </w:p>
    <w:p>
      <w:pPr>
        <w:pStyle w:val="Normal"/>
        <w:spacing w:before="0" w:after="113"/>
        <w:jc w:val="center"/>
        <w:rPr/>
      </w:pPr>
      <w:r>
        <w:rPr/>
      </w:r>
    </w:p>
    <w:p>
      <w:pPr>
        <w:pStyle w:val="Normal"/>
        <w:spacing w:before="0" w:after="113"/>
        <w:jc w:val="center"/>
        <w:rPr/>
      </w:pPr>
      <w:r>
        <w:rPr/>
      </w:r>
    </w:p>
    <w:p>
      <w:pPr>
        <w:pStyle w:val="Normal"/>
        <w:spacing w:before="0" w:after="113"/>
        <w:jc w:val="center"/>
        <w:rPr/>
      </w:pPr>
      <w:r>
        <w:rPr/>
      </w:r>
    </w:p>
    <w:p>
      <w:pPr>
        <w:pStyle w:val="Normal"/>
        <w:spacing w:before="0" w:after="113"/>
        <w:jc w:val="center"/>
        <w:rPr/>
      </w:pPr>
      <w:r>
        <w:rPr/>
      </w:r>
    </w:p>
    <w:p>
      <w:pPr>
        <w:pStyle w:val="Normal"/>
        <w:spacing w:before="0" w:after="113"/>
        <w:jc w:val="center"/>
        <w:rPr/>
      </w:pPr>
      <w:r>
        <w:rPr/>
      </w:r>
    </w:p>
    <w:p>
      <w:pPr>
        <w:pStyle w:val="Normal"/>
        <w:spacing w:before="0" w:after="113"/>
        <w:jc w:val="center"/>
        <w:rPr/>
      </w:pPr>
      <w:r>
        <w:rPr/>
      </w:r>
    </w:p>
    <w:p>
      <w:pPr>
        <w:pStyle w:val="Normal"/>
        <w:spacing w:before="0" w:after="113"/>
        <w:jc w:val="center"/>
        <w:rPr/>
      </w:pPr>
      <w:r>
        <w:rPr/>
      </w:r>
    </w:p>
    <w:p>
      <w:pPr>
        <w:pStyle w:val="Normal"/>
        <w:spacing w:before="0" w:after="113"/>
        <w:jc w:val="center"/>
        <w:rPr>
          <w:rFonts w:eastAsia="Times New Roman" w:cs="Times New Roman"/>
          <w:color w:val="333333"/>
          <w:sz w:val="40"/>
          <w:szCs w:val="40"/>
          <w:shd w:fill="FFFFFF" w:val="clear"/>
          <w:lang w:eastAsia="en-GB"/>
        </w:rPr>
      </w:pPr>
      <w:r>
        <w:rPr>
          <w:rFonts w:eastAsia="Times New Roman" w:cs="Times New Roman"/>
          <w:color w:val="333333"/>
          <w:sz w:val="40"/>
          <w:szCs w:val="40"/>
          <w:shd w:fill="FFFFFF" w:val="clear"/>
          <w:lang w:eastAsia="en-GB"/>
        </w:rPr>
      </w:r>
    </w:p>
    <w:p>
      <w:pPr>
        <w:pStyle w:val="Normal"/>
        <w:spacing w:before="0" w:after="113"/>
        <w:jc w:val="center"/>
        <w:rPr>
          <w:rFonts w:eastAsia="Times New Roman" w:cs="Times New Roman"/>
          <w:color w:val="333333"/>
          <w:sz w:val="40"/>
          <w:szCs w:val="40"/>
          <w:shd w:fill="FFFFFF" w:val="clear"/>
          <w:lang w:eastAsia="en-GB"/>
        </w:rPr>
      </w:pPr>
      <w:r>
        <w:rPr>
          <w:rFonts w:eastAsia="Times New Roman" w:cs="Times New Roman"/>
          <w:color w:val="333333"/>
          <w:sz w:val="40"/>
          <w:szCs w:val="40"/>
          <w:shd w:fill="FFFFFF" w:val="clear"/>
          <w:lang w:eastAsia="en-GB"/>
        </w:rPr>
      </w:r>
    </w:p>
    <w:p>
      <w:pPr>
        <w:pStyle w:val="Normal"/>
        <w:spacing w:before="0" w:after="113"/>
        <w:jc w:val="center"/>
        <w:rPr>
          <w:rFonts w:eastAsia="Times New Roman" w:cs="Times New Roman"/>
          <w:color w:val="333333"/>
          <w:sz w:val="40"/>
          <w:szCs w:val="40"/>
          <w:shd w:fill="FFFFFF" w:val="clear"/>
          <w:lang w:eastAsia="en-GB"/>
        </w:rPr>
      </w:pPr>
      <w:r>
        <w:rPr>
          <w:rFonts w:eastAsia="Times New Roman" w:cs="Times New Roman"/>
          <w:color w:val="333333"/>
          <w:sz w:val="40"/>
          <w:szCs w:val="40"/>
          <w:shd w:fill="FFFFFF" w:val="clear"/>
          <w:lang w:eastAsia="en-GB"/>
        </w:rPr>
        <w:t xml:space="preserve">Camau Polisi er mwyn </w:t>
      </w:r>
    </w:p>
    <w:p>
      <w:pPr>
        <w:pStyle w:val="Normal"/>
        <w:spacing w:before="0" w:after="113"/>
        <w:jc w:val="center"/>
        <w:rPr>
          <w:rFonts w:eastAsia="Times New Roman" w:cs="Times New Roman"/>
          <w:color w:val="333333"/>
          <w:sz w:val="40"/>
          <w:szCs w:val="40"/>
          <w:shd w:fill="FFFFFF" w:val="clear"/>
          <w:lang w:eastAsia="en-GB"/>
        </w:rPr>
      </w:pPr>
      <w:r>
        <w:rPr>
          <w:rFonts w:eastAsia="Times New Roman" w:cs="Times New Roman"/>
          <w:color w:val="333333"/>
          <w:sz w:val="40"/>
          <w:szCs w:val="40"/>
          <w:shd w:fill="FFFFFF" w:val="clear"/>
          <w:lang w:eastAsia="en-GB"/>
        </w:rPr>
        <w:t>cynllunio'r gweithlu addysg</w:t>
      </w:r>
    </w:p>
    <w:p>
      <w:pPr>
        <w:pStyle w:val="Normal"/>
        <w:spacing w:before="0" w:after="113"/>
        <w:rPr>
          <w:color w:val="2D73B4"/>
          <w:sz w:val="28"/>
          <w:szCs w:val="28"/>
        </w:rPr>
      </w:pPr>
      <w:r>
        <w:rPr>
          <w:color w:val="2D73B4"/>
          <w:sz w:val="28"/>
          <w:szCs w:val="28"/>
        </w:rPr>
      </w:r>
    </w:p>
    <w:p>
      <w:pPr>
        <w:pStyle w:val="Normal"/>
        <w:spacing w:before="0" w:after="113"/>
        <w:rPr>
          <w:color w:val="2D73B4"/>
          <w:sz w:val="28"/>
          <w:szCs w:val="28"/>
        </w:rPr>
      </w:pPr>
      <w:r>
        <w:rPr>
          <w:color w:val="2D73B4"/>
          <w:sz w:val="28"/>
          <w:szCs w:val="28"/>
        </w:rPr>
      </w:r>
    </w:p>
    <w:p>
      <w:pPr>
        <w:pStyle w:val="Normal"/>
        <w:spacing w:before="0" w:after="113"/>
        <w:rPr>
          <w:color w:val="2D73B4"/>
          <w:sz w:val="28"/>
          <w:szCs w:val="28"/>
        </w:rPr>
      </w:pPr>
      <w:r>
        <w:rPr>
          <w:color w:val="2D73B4"/>
          <w:sz w:val="28"/>
          <w:szCs w:val="28"/>
        </w:rPr>
      </w:r>
    </w:p>
    <w:p>
      <w:pPr>
        <w:pStyle w:val="Normal"/>
        <w:spacing w:before="0" w:after="113"/>
        <w:rPr>
          <w:color w:val="2D73B4"/>
          <w:sz w:val="28"/>
          <w:szCs w:val="28"/>
        </w:rPr>
      </w:pPr>
      <w:r>
        <w:rPr>
          <w:color w:val="2D73B4"/>
          <w:sz w:val="28"/>
          <w:szCs w:val="28"/>
        </w:rPr>
      </w:r>
    </w:p>
    <w:p>
      <w:pPr>
        <w:pStyle w:val="Normal"/>
        <w:spacing w:before="0" w:after="113"/>
        <w:rPr>
          <w:color w:val="2D73B4"/>
          <w:sz w:val="28"/>
          <w:szCs w:val="28"/>
        </w:rPr>
      </w:pPr>
      <w:r>
        <w:rPr>
          <w:color w:val="2D73B4"/>
          <w:sz w:val="28"/>
          <w:szCs w:val="28"/>
        </w:rPr>
      </w:r>
    </w:p>
    <w:p>
      <w:pPr>
        <w:pStyle w:val="Normal"/>
        <w:spacing w:before="0" w:after="113"/>
        <w:rPr>
          <w:color w:val="2D73B4"/>
          <w:sz w:val="28"/>
          <w:szCs w:val="28"/>
        </w:rPr>
      </w:pPr>
      <w:r>
        <w:rPr>
          <w:color w:val="2D73B4"/>
          <w:sz w:val="28"/>
          <w:szCs w:val="28"/>
        </w:rPr>
      </w:r>
    </w:p>
    <w:p>
      <w:pPr>
        <w:pStyle w:val="Normal"/>
        <w:spacing w:before="0" w:after="113"/>
        <w:rPr>
          <w:color w:val="2D73B4"/>
          <w:sz w:val="28"/>
          <w:szCs w:val="28"/>
        </w:rPr>
      </w:pPr>
      <w:r>
        <w:rPr>
          <w:color w:val="2D73B4"/>
          <w:sz w:val="28"/>
          <w:szCs w:val="28"/>
        </w:rPr>
      </w:r>
    </w:p>
    <w:p>
      <w:pPr>
        <w:pStyle w:val="Normal"/>
        <w:spacing w:before="0" w:after="113"/>
        <w:rPr>
          <w:color w:val="2D73B4"/>
          <w:sz w:val="28"/>
          <w:szCs w:val="28"/>
        </w:rPr>
      </w:pPr>
      <w:r>
        <w:rPr>
          <w:color w:val="2D73B4"/>
          <w:sz w:val="28"/>
          <w:szCs w:val="28"/>
        </w:rPr>
      </w:r>
    </w:p>
    <w:p>
      <w:pPr>
        <w:pStyle w:val="Normal"/>
        <w:spacing w:before="0" w:after="113"/>
        <w:rPr>
          <w:color w:val="2D73B4"/>
          <w:sz w:val="28"/>
          <w:szCs w:val="28"/>
        </w:rPr>
      </w:pPr>
      <w:r>
        <w:rPr>
          <w:color w:val="2D73B4"/>
          <w:sz w:val="28"/>
          <w:szCs w:val="28"/>
        </w:rPr>
      </w:r>
    </w:p>
    <w:p>
      <w:pPr>
        <w:pStyle w:val="Normal"/>
        <w:spacing w:before="0" w:after="113"/>
        <w:rPr>
          <w:color w:val="2D73B4"/>
          <w:sz w:val="28"/>
          <w:szCs w:val="28"/>
        </w:rPr>
      </w:pPr>
      <w:r>
        <w:rPr>
          <w:color w:val="2D73B4"/>
          <w:sz w:val="28"/>
          <w:szCs w:val="28"/>
        </w:rPr>
      </w:r>
    </w:p>
    <w:p>
      <w:pPr>
        <w:pStyle w:val="Normal"/>
        <w:spacing w:before="0" w:after="113"/>
        <w:rPr>
          <w:color w:val="2D73B4"/>
          <w:sz w:val="28"/>
          <w:szCs w:val="28"/>
        </w:rPr>
      </w:pPr>
      <w:r>
        <w:rPr>
          <w:color w:val="2D73B4"/>
          <w:sz w:val="28"/>
          <w:szCs w:val="28"/>
        </w:rPr>
      </w:r>
    </w:p>
    <w:p>
      <w:pPr>
        <w:pStyle w:val="Normal"/>
        <w:spacing w:before="0" w:after="113"/>
        <w:rPr>
          <w:color w:val="2D73B4"/>
          <w:sz w:val="28"/>
          <w:szCs w:val="28"/>
        </w:rPr>
      </w:pPr>
      <w:r>
        <w:rPr>
          <w:color w:val="2D73B4"/>
          <w:sz w:val="28"/>
          <w:szCs w:val="28"/>
        </w:rPr>
      </w:r>
    </w:p>
    <w:p>
      <w:pPr>
        <w:pStyle w:val="Normal"/>
        <w:spacing w:before="0" w:after="113"/>
        <w:rPr>
          <w:color w:val="2D73B4"/>
          <w:sz w:val="28"/>
          <w:szCs w:val="28"/>
        </w:rPr>
      </w:pPr>
      <w:r>
        <w:rPr>
          <w:color w:val="2D73B4"/>
          <w:sz w:val="28"/>
          <w:szCs w:val="28"/>
        </w:rPr>
      </w:r>
    </w:p>
    <w:p>
      <w:pPr>
        <w:pStyle w:val="Normal"/>
        <w:spacing w:before="0" w:after="113"/>
        <w:rPr>
          <w:color w:val="2D73B4"/>
          <w:sz w:val="28"/>
          <w:szCs w:val="28"/>
        </w:rPr>
      </w:pPr>
      <w:r>
        <w:rPr>
          <w:color w:val="2D73B4"/>
          <w:sz w:val="28"/>
          <w:szCs w:val="28"/>
        </w:rPr>
      </w:r>
    </w:p>
    <w:p>
      <w:pPr>
        <w:pStyle w:val="Normal"/>
        <w:spacing w:before="0" w:after="113"/>
        <w:rPr>
          <w:color w:val="2D73B4"/>
          <w:sz w:val="28"/>
          <w:szCs w:val="28"/>
        </w:rPr>
      </w:pPr>
      <w:r>
        <w:rPr>
          <w:color w:val="2D73B4"/>
          <w:sz w:val="28"/>
          <w:szCs w:val="28"/>
        </w:rPr>
      </w:r>
    </w:p>
    <w:p>
      <w:pPr>
        <w:pStyle w:val="Normal"/>
        <w:spacing w:before="0" w:after="113"/>
        <w:rPr>
          <w:color w:val="2D73B4"/>
          <w:sz w:val="28"/>
          <w:szCs w:val="28"/>
        </w:rPr>
      </w:pPr>
      <w:r>
        <w:rPr>
          <w:color w:val="2D73B4"/>
          <w:sz w:val="28"/>
          <w:szCs w:val="28"/>
        </w:rPr>
      </w:r>
    </w:p>
    <w:p>
      <w:pPr>
        <w:pStyle w:val="Normal"/>
        <w:spacing w:before="0" w:after="113"/>
        <w:rPr>
          <w:color w:val="2D73B4"/>
          <w:sz w:val="28"/>
          <w:szCs w:val="28"/>
        </w:rPr>
      </w:pPr>
      <w:r>
        <w:rPr>
          <w:color w:val="2D73B4"/>
          <w:sz w:val="28"/>
          <w:szCs w:val="28"/>
        </w:rPr>
      </w:r>
    </w:p>
    <w:p>
      <w:pPr>
        <w:pStyle w:val="Normal"/>
        <w:spacing w:before="0" w:after="113"/>
        <w:rPr>
          <w:color w:val="2D73B4"/>
          <w:sz w:val="28"/>
          <w:szCs w:val="28"/>
        </w:rPr>
      </w:pPr>
      <w:r>
        <w:rPr>
          <w:color w:val="2D73B4"/>
          <w:sz w:val="28"/>
          <w:szCs w:val="28"/>
        </w:rPr>
      </w:r>
    </w:p>
    <w:p>
      <w:pPr>
        <w:pStyle w:val="Normal"/>
        <w:spacing w:before="0" w:after="113"/>
        <w:rPr>
          <w:color w:val="2D73B4"/>
          <w:sz w:val="28"/>
          <w:szCs w:val="28"/>
        </w:rPr>
      </w:pPr>
      <w:r>
        <w:rPr>
          <w:color w:val="2D73B4"/>
          <w:sz w:val="28"/>
          <w:szCs w:val="28"/>
        </w:rPr>
      </w:r>
    </w:p>
    <w:p>
      <w:pPr>
        <w:pStyle w:val="Normal"/>
        <w:spacing w:before="0" w:after="113"/>
        <w:rPr>
          <w:color w:val="2D73B4"/>
          <w:sz w:val="28"/>
          <w:szCs w:val="28"/>
        </w:rPr>
      </w:pPr>
      <w:r>
        <w:rPr>
          <w:color w:val="2D73B4"/>
          <w:sz w:val="28"/>
          <w:szCs w:val="28"/>
        </w:rPr>
      </w:r>
    </w:p>
    <w:p>
      <w:pPr>
        <w:pStyle w:val="Normal"/>
        <w:spacing w:before="0" w:after="113"/>
        <w:rPr>
          <w:color w:val="2D73B4"/>
          <w:sz w:val="28"/>
          <w:szCs w:val="28"/>
        </w:rPr>
      </w:pPr>
      <w:r>
        <w:rPr>
          <w:color w:val="2D73B4"/>
          <w:sz w:val="28"/>
          <w:szCs w:val="28"/>
        </w:rPr>
      </w:r>
    </w:p>
    <w:p>
      <w:pPr>
        <w:pStyle w:val="Normal"/>
        <w:spacing w:before="0" w:after="113"/>
        <w:rPr>
          <w:color w:val="2D73B4"/>
          <w:sz w:val="28"/>
          <w:szCs w:val="28"/>
        </w:rPr>
      </w:pPr>
      <w:r>
        <w:rPr>
          <w:color w:val="2D73B4"/>
          <w:sz w:val="28"/>
          <w:szCs w:val="28"/>
        </w:rPr>
      </w:r>
    </w:p>
    <w:p>
      <w:pPr>
        <w:pStyle w:val="Normal"/>
        <w:spacing w:before="0" w:after="113"/>
        <w:rPr>
          <w:color w:val="2D73B4"/>
          <w:sz w:val="28"/>
          <w:szCs w:val="28"/>
        </w:rPr>
      </w:pPr>
      <w:r>
        <w:rPr>
          <w:color w:val="2D73B4"/>
          <w:sz w:val="28"/>
          <w:szCs w:val="28"/>
        </w:rPr>
      </w:r>
    </w:p>
    <w:p>
      <w:pPr>
        <w:pStyle w:val="Normal"/>
        <w:spacing w:before="0" w:after="113"/>
        <w:rPr>
          <w:color w:val="2D73B4"/>
          <w:sz w:val="28"/>
          <w:szCs w:val="28"/>
        </w:rPr>
      </w:pPr>
      <w:r>
        <w:rPr>
          <w:color w:val="2D73B4"/>
          <w:sz w:val="28"/>
          <w:szCs w:val="28"/>
        </w:rPr>
      </w:r>
    </w:p>
    <w:p>
      <w:pPr>
        <w:pStyle w:val="Normal"/>
        <w:spacing w:before="0" w:after="113"/>
        <w:rPr>
          <w:color w:val="2D73B4"/>
          <w:sz w:val="28"/>
          <w:szCs w:val="28"/>
          <w:lang w:eastAsia="en-GB"/>
        </w:rPr>
      </w:pPr>
      <w:r>
        <w:rPr>
          <w:color w:val="2D73B4"/>
          <w:sz w:val="28"/>
          <w:szCs w:val="28"/>
          <w:lang w:eastAsia="en-GB"/>
        </w:rPr>
        <w:t>Datblygu'r gweithlu addysg</w:t>
      </w:r>
    </w:p>
    <w:p>
      <w:pPr>
        <w:pStyle w:val="Normal"/>
        <w:spacing w:before="0" w:after="113"/>
        <w:rPr>
          <w:rFonts w:cs="Times New Roman"/>
          <w:b/>
          <w:bCs/>
          <w:color w:val="2E74B5"/>
          <w:lang w:eastAsia="en-GB"/>
        </w:rPr>
      </w:pPr>
      <w:r>
        <w:rPr>
          <w:rFonts w:cs="Times New Roman"/>
          <w:b/>
          <w:bCs/>
          <w:color w:val="2E74B5"/>
          <w:lang w:eastAsia="en-GB"/>
        </w:rPr>
        <w:t xml:space="preserve">Prif ofynion: Mesurau pendant i gynyddu’n sylweddol gapasiti’r gweithlu addysg i addysgu drwy’r Gymraeg </w:t>
      </w:r>
    </w:p>
    <w:p>
      <w:pPr>
        <w:pStyle w:val="Normal"/>
        <w:spacing w:before="0" w:after="113"/>
        <w:rPr>
          <w:rFonts w:cs="Times New Roman"/>
          <w:b/>
          <w:bCs/>
          <w:color w:val="000000"/>
          <w:sz w:val="22"/>
          <w:szCs w:val="22"/>
          <w:lang w:eastAsia="en-GB"/>
        </w:rPr>
      </w:pPr>
      <w:r>
        <w:rPr>
          <w:rFonts w:cs="Times New Roman"/>
          <w:b/>
          <w:bCs/>
          <w:color w:val="000000"/>
          <w:sz w:val="22"/>
          <w:szCs w:val="22"/>
          <w:lang w:eastAsia="en-GB"/>
        </w:rPr>
        <w:t>(i) Sefydlu targedau statudol er mwyn cynyddu canrannau'r bobl sy'n hyfforddi i fod yn athrawon o’r newydd fydd yn addysgu drwy gyfrwng y Gymraeg;</w:t>
      </w:r>
    </w:p>
    <w:p>
      <w:pPr>
        <w:pStyle w:val="Normal"/>
        <w:spacing w:before="0" w:after="113"/>
        <w:rPr>
          <w:rFonts w:cs="Times New Roman"/>
          <w:b/>
          <w:bCs/>
          <w:color w:val="000000"/>
          <w:sz w:val="22"/>
          <w:szCs w:val="22"/>
          <w:lang w:eastAsia="en-GB"/>
        </w:rPr>
      </w:pPr>
      <w:r>
        <w:rPr>
          <w:rFonts w:cs="Times New Roman"/>
          <w:b/>
          <w:bCs/>
          <w:color w:val="000000"/>
          <w:sz w:val="22"/>
          <w:szCs w:val="22"/>
          <w:lang w:eastAsia="en-GB"/>
        </w:rPr>
        <w:t>(ii) Sicrhau mai nod pob un cwrs yn y cynllun sabothol yw bod gweithwyr yn mynd ymlaen i addysgu drwy’r Gymraeg wedi’r cwrs, gyda thystysgrif sgiliau fel gwarant</w:t>
      </w:r>
    </w:p>
    <w:p>
      <w:pPr>
        <w:pStyle w:val="Normal"/>
        <w:spacing w:before="0" w:after="113"/>
        <w:rPr>
          <w:rFonts w:cs="Times New Roman"/>
          <w:b/>
          <w:bCs/>
          <w:color w:val="000000"/>
          <w:sz w:val="22"/>
          <w:szCs w:val="22"/>
          <w:lang w:eastAsia="en-GB"/>
        </w:rPr>
      </w:pPr>
      <w:r>
        <w:rPr>
          <w:rFonts w:cs="Times New Roman"/>
          <w:b/>
          <w:bCs/>
          <w:color w:val="000000"/>
          <w:sz w:val="22"/>
          <w:szCs w:val="22"/>
          <w:lang w:eastAsia="en-GB"/>
        </w:rPr>
        <w:t>(iii) Rhaglen ddwys o hyfforddiant mewn swydd gwahaniaethol yn y gweithle, gan gynnwys:</w:t>
      </w:r>
    </w:p>
    <w:p>
      <w:pPr>
        <w:pStyle w:val="Normal"/>
        <w:spacing w:before="0" w:after="113"/>
        <w:ind w:left="720" w:right="0" w:hanging="0"/>
        <w:rPr>
          <w:rFonts w:cs="Times New Roman"/>
          <w:b/>
          <w:bCs/>
          <w:color w:val="000000"/>
          <w:sz w:val="22"/>
          <w:szCs w:val="22"/>
          <w:lang w:eastAsia="en-GB"/>
        </w:rPr>
      </w:pPr>
      <w:r>
        <w:rPr>
          <w:rFonts w:cs="Times New Roman"/>
          <w:b/>
          <w:bCs/>
          <w:color w:val="000000"/>
          <w:sz w:val="22"/>
          <w:szCs w:val="22"/>
          <w:lang w:eastAsia="en-GB"/>
        </w:rPr>
        <w:t xml:space="preserve">a) cyrsiau ymwybyddiaeth iaith ar gyfer newydd-ddyfodiaid i Gymru; </w:t>
      </w:r>
    </w:p>
    <w:p>
      <w:pPr>
        <w:pStyle w:val="Normal"/>
        <w:spacing w:before="0" w:after="113"/>
        <w:ind w:left="720" w:right="0" w:hanging="0"/>
        <w:rPr>
          <w:rFonts w:cs="Times New Roman"/>
          <w:b/>
          <w:bCs/>
          <w:color w:val="000000"/>
          <w:sz w:val="22"/>
          <w:szCs w:val="22"/>
          <w:lang w:eastAsia="en-GB"/>
        </w:rPr>
      </w:pPr>
      <w:r>
        <w:rPr>
          <w:rFonts w:cs="Times New Roman"/>
          <w:b/>
          <w:bCs/>
          <w:color w:val="000000"/>
          <w:sz w:val="22"/>
          <w:szCs w:val="22"/>
          <w:lang w:eastAsia="en-GB"/>
        </w:rPr>
        <w:t xml:space="preserve">b) rhaglen hyfforddiant gloywi Iaith ar gyfer y 6% o athrawon sy’n medru’r Gymraeg ond ddim yn addysgu drwyddi, gan arwain at dystysgrif gallu o fewn blwyddyn; </w:t>
      </w:r>
    </w:p>
    <w:p>
      <w:pPr>
        <w:pStyle w:val="Normal"/>
        <w:spacing w:before="0" w:after="113"/>
        <w:ind w:left="720" w:right="0" w:hanging="0"/>
        <w:rPr>
          <w:rFonts w:cs="Times New Roman"/>
          <w:b/>
          <w:bCs/>
          <w:color w:val="000000"/>
          <w:sz w:val="22"/>
          <w:szCs w:val="22"/>
          <w:lang w:eastAsia="en-GB"/>
        </w:rPr>
      </w:pPr>
      <w:r>
        <w:rPr>
          <w:rFonts w:cs="Times New Roman"/>
          <w:b/>
          <w:bCs/>
          <w:color w:val="000000"/>
          <w:sz w:val="22"/>
          <w:szCs w:val="22"/>
          <w:lang w:eastAsia="en-GB"/>
        </w:rPr>
        <w:t xml:space="preserve">c) rhaglenni hyfforddiant gwahaniaethol i atgyfnerthu gallu’r mwyafrif i gefnogi defnydd o'r Gymraeg ar draws y cwricwlwm gan dargedu’r rhai mwyaf hyderus ac abl yn y Gymraeg ar gyfer rhaglenni mwy dwys, yn cynnwys cyfleoedd ar gyfer cyfnodau hyfforddiant preswyl </w:t>
      </w:r>
      <w:r>
        <w:rPr>
          <w:rFonts w:cs="Times New Roman"/>
          <w:b/>
          <w:color w:val="000000"/>
          <w:sz w:val="22"/>
          <w:szCs w:val="22"/>
          <w:lang w:eastAsia="en-GB"/>
        </w:rPr>
        <w:t>–</w:t>
      </w:r>
      <w:r>
        <w:rPr>
          <w:rFonts w:cs="Times New Roman"/>
          <w:b/>
          <w:bCs/>
          <w:color w:val="000000"/>
          <w:sz w:val="22"/>
          <w:szCs w:val="22"/>
          <w:lang w:eastAsia="en-GB"/>
        </w:rPr>
        <w:t xml:space="preserve"> gan arwain at ennill tystysgrif sgiliau dros gyfnod o dair blynedd;</w:t>
      </w:r>
    </w:p>
    <w:p>
      <w:pPr>
        <w:pStyle w:val="Normal"/>
        <w:spacing w:before="0" w:after="113"/>
        <w:ind w:left="720" w:right="0" w:hanging="0"/>
        <w:rPr>
          <w:rFonts w:cs="Times New Roman"/>
          <w:b/>
          <w:bCs/>
          <w:color w:val="000000"/>
          <w:sz w:val="22"/>
          <w:szCs w:val="22"/>
          <w:lang w:eastAsia="en-GB"/>
        </w:rPr>
      </w:pPr>
      <w:r>
        <w:rPr>
          <w:rFonts w:cs="Times New Roman"/>
          <w:b/>
          <w:bCs/>
          <w:color w:val="000000"/>
          <w:sz w:val="22"/>
          <w:szCs w:val="22"/>
          <w:lang w:eastAsia="en-GB"/>
        </w:rPr>
        <w:t>ch) atgyfodi ac ymestyn y rhaglenni athrawon bro i lywio'r cynlluniau uchod gan gynnwys sefydlu rhwydwaith o fentoriaid, grwpiau cefnogi ysgol/ardal.</w:t>
      </w:r>
    </w:p>
    <w:p>
      <w:pPr>
        <w:pStyle w:val="Normal"/>
        <w:spacing w:before="0" w:after="113"/>
        <w:rPr>
          <w:rFonts w:cs="Times New Roman"/>
          <w:b/>
          <w:bCs/>
          <w:color w:val="000000"/>
          <w:sz w:val="22"/>
          <w:szCs w:val="22"/>
          <w:lang w:eastAsia="en-GB"/>
        </w:rPr>
      </w:pPr>
      <w:r>
        <w:rPr>
          <w:rFonts w:cs="Times New Roman"/>
          <w:b/>
          <w:bCs/>
          <w:color w:val="000000"/>
          <w:sz w:val="22"/>
          <w:szCs w:val="22"/>
          <w:lang w:eastAsia="en-GB"/>
        </w:rPr>
        <w:t>(iv) Ymestyn cyrsiau hyfforddiant cychwynnol athrawon am hyd at flwyddyn ychwanegol i alluogi darpar athrawon i ddysgu Cymraeg a gloywi iaith;</w:t>
      </w:r>
    </w:p>
    <w:p>
      <w:pPr>
        <w:pStyle w:val="Normal"/>
        <w:spacing w:before="0" w:after="113"/>
        <w:rPr>
          <w:rFonts w:cs="Times New Roman"/>
          <w:color w:val="000000"/>
          <w:sz w:val="22"/>
          <w:szCs w:val="22"/>
          <w:lang w:eastAsia="en-GB"/>
        </w:rPr>
      </w:pPr>
      <w:r>
        <w:rPr>
          <w:rFonts w:cs="Times New Roman"/>
          <w:color w:val="000000"/>
          <w:sz w:val="22"/>
          <w:szCs w:val="22"/>
          <w:lang w:eastAsia="en-GB"/>
        </w:rPr>
        <w:t xml:space="preserve">Mae cynllunio’r gweithlu addysg yn gwbl greiddiol i gyflawni pob targed o ran ehangu a normaleiddio addysg cyfrwng Cymraeg. Mae’n hollol bosib cynllunio ar gyfer twf sylweddol os cymerir y camau priodol nawr i sicrhau llwyddiant ac os oes mesurau digon cadarn yn eu lle. Cynhaliodd y Gymdeithas seminar gydag arbenigwyr i drafod sut i wneud hyn, ac mae argymhellion y sesiwn i’w gweld </w:t>
      </w:r>
      <w:hyperlink r:id="rId9">
        <w:r>
          <w:rPr>
            <w:rStyle w:val="CyswlltRhyngrwyd"/>
            <w:rFonts w:cs="Times New Roman"/>
            <w:color w:val="1155CC"/>
            <w:sz w:val="22"/>
            <w:szCs w:val="22"/>
            <w:lang w:val="cy-GB" w:eastAsia="en-GB"/>
          </w:rPr>
          <w:t>yma</w:t>
        </w:r>
      </w:hyperlink>
      <w:r>
        <w:rPr>
          <w:rFonts w:cs="Times New Roman"/>
          <w:color w:val="000000"/>
          <w:sz w:val="22"/>
          <w:szCs w:val="22"/>
          <w:lang w:eastAsia="en-GB"/>
        </w:rPr>
        <w:t>.</w:t>
      </w:r>
    </w:p>
    <w:p>
      <w:pPr>
        <w:pStyle w:val="Normal"/>
        <w:spacing w:before="0" w:after="113"/>
        <w:rPr>
          <w:rFonts w:cs="Times New Roman"/>
          <w:i/>
          <w:iCs/>
          <w:color w:val="000000"/>
          <w:sz w:val="22"/>
          <w:szCs w:val="22"/>
          <w:lang w:eastAsia="en-GB"/>
        </w:rPr>
      </w:pPr>
      <w:r>
        <w:rPr>
          <w:rFonts w:cs="Times New Roman"/>
          <w:color w:val="000000"/>
          <w:sz w:val="22"/>
          <w:szCs w:val="22"/>
          <w:lang w:eastAsia="en-GB"/>
        </w:rPr>
        <w:t>Mae adolygiad brys Aled Roberts, a gynhaliwyd ar ran Llywodraeth Cymru, yn ddamniol am y sefyllfa bresennol:</w:t>
      </w:r>
      <w:r>
        <w:rPr>
          <w:rFonts w:cs="Times New Roman"/>
          <w:i/>
          <w:iCs/>
          <w:color w:val="000000"/>
          <w:sz w:val="22"/>
          <w:szCs w:val="22"/>
          <w:lang w:eastAsia="en-GB"/>
        </w:rPr>
        <w:br/>
        <w:t xml:space="preserve">“Prin iawn oedd yr awdurdodau hynny oedd yn cynllunio’n strategol anghenion eu gweithlu yn seiliedig ar asesiad cyfredol o fedrau iaith. Dylai asesiadau iaith fod yn hanfodol ac yna sicrhau bod disgwyliadau pendant mesuradwy ar bolisïau recriwtio a hyfforddiant. Oni bai fod hynny'n digwydd nid wyf o'r farn bod unrhyw bwynt parhau efo'r deilliant yma yn seiliedig ar faint o weithredu sydd wedi bod o fewn y cynlluniau blaenorol. </w:t>
      </w:r>
    </w:p>
    <w:p>
      <w:pPr>
        <w:pStyle w:val="Normal"/>
        <w:spacing w:before="0" w:after="113"/>
        <w:rPr>
          <w:rFonts w:cs="Times New Roman"/>
          <w:b/>
          <w:bCs/>
          <w:i/>
          <w:iCs/>
          <w:color w:val="000000"/>
          <w:sz w:val="22"/>
          <w:szCs w:val="22"/>
          <w:lang w:eastAsia="en-GB"/>
        </w:rPr>
      </w:pPr>
      <w:r>
        <w:rPr>
          <w:rFonts w:cs="Times New Roman"/>
          <w:i/>
          <w:iCs/>
          <w:color w:val="000000"/>
          <w:sz w:val="22"/>
          <w:szCs w:val="22"/>
          <w:lang w:eastAsia="en-GB"/>
        </w:rPr>
        <w:t xml:space="preserve">“… </w:t>
      </w:r>
      <w:r>
        <w:rPr>
          <w:rFonts w:cs="Times New Roman"/>
          <w:i/>
          <w:iCs/>
          <w:color w:val="000000"/>
          <w:sz w:val="22"/>
          <w:szCs w:val="22"/>
          <w:lang w:eastAsia="en-GB"/>
        </w:rPr>
        <w:t xml:space="preserve">Prin iawn yw unrhyw drafodaeth ar sut bydd awdurdodau lleol yn blaenoriaethu a diwallu’r anghenion hynny yn arbennig o ran y defnydd a wneir o Gynllun Sabothol yr Iaith Gymraeg. Disgrifiad o’r anawsterau i recriwtio staff a geir yn hytrach nac unrhyw gynllunio strategol i fynd i’r afael â’r broblem. … </w:t>
      </w:r>
      <w:r>
        <w:rPr>
          <w:rFonts w:cs="Times New Roman"/>
          <w:b/>
          <w:bCs/>
          <w:i/>
          <w:iCs/>
          <w:color w:val="000000"/>
          <w:sz w:val="22"/>
          <w:szCs w:val="22"/>
          <w:lang w:eastAsia="en-GB"/>
        </w:rPr>
        <w:t xml:space="preserve">Rhaid holi pa bwrpas sydd i gynllunio ar gyfer twf sylweddol ar gyfer addysg cyfrwng Cymraeg a dwyieithog yn ystod y tair mlynedd nesaf heb bod penderfyniadau brys yn cael eu cymryd ar hyfforddi rhagor o athrawon newydd sydd yn medru’r Gymraeg, yn arbennig yn y sector uwchradd.” </w:t>
      </w:r>
    </w:p>
    <w:p>
      <w:pPr>
        <w:pStyle w:val="Normal"/>
        <w:spacing w:before="0" w:after="113"/>
        <w:rPr>
          <w:rFonts w:cs="Times New Roman"/>
          <w:color w:val="000000"/>
          <w:sz w:val="22"/>
          <w:szCs w:val="22"/>
          <w:lang w:eastAsia="en-GB"/>
        </w:rPr>
      </w:pPr>
      <w:r>
        <w:rPr>
          <w:rFonts w:cs="Times New Roman"/>
          <w:color w:val="000000"/>
          <w:sz w:val="22"/>
          <w:szCs w:val="22"/>
          <w:lang w:eastAsia="en-GB"/>
        </w:rPr>
        <w:t>Fodd bynnag, mae’n eglur bod potensial i wneud cynnydd sylweddol, o gofio bod oddeutu 6% o’r holl weithlu yn medru’r Gymraeg ond heb fod yn addysgu drwy gyfrwng y Gymraeg ar hyn o bryd, a bod 80% o’r myfyrwyr sydd ar gyrsiau hyfforddi cychwynnol athrawon o’r newydd wedi bod yn ddisgyblion mewn ysgolion yng Nghymru.</w:t>
      </w:r>
    </w:p>
    <w:p>
      <w:pPr>
        <w:pStyle w:val="Normal"/>
        <w:spacing w:before="0" w:after="113"/>
        <w:rPr>
          <w:rFonts w:eastAsia="Times New Roman" w:cs="Times New Roman"/>
          <w:lang w:eastAsia="en-GB"/>
        </w:rPr>
      </w:pPr>
      <w:r>
        <w:rPr>
          <w:rFonts w:eastAsia="Times New Roman" w:cs="Times New Roman"/>
          <w:lang w:eastAsia="en-GB"/>
        </w:rPr>
      </w:r>
    </w:p>
    <w:p>
      <w:pPr>
        <w:pStyle w:val="Normal"/>
        <w:spacing w:before="0" w:after="113"/>
        <w:rPr/>
      </w:pPr>
      <w:r>
        <w:rPr/>
        <w:drawing>
          <wp:inline distT="0" distB="0" distL="0" distR="0">
            <wp:extent cx="6264910" cy="4697095"/>
            <wp:effectExtent l="0" t="0" r="0" b="0"/>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10"/>
                    <a:stretch>
                      <a:fillRect/>
                    </a:stretch>
                  </pic:blipFill>
                  <pic:spPr bwMode="auto">
                    <a:xfrm>
                      <a:off x="0" y="0"/>
                      <a:ext cx="6264910" cy="4697095"/>
                    </a:xfrm>
                    <a:prstGeom prst="rect">
                      <a:avLst/>
                    </a:prstGeom>
                    <a:noFill/>
                    <a:ln w="9525">
                      <a:noFill/>
                      <a:miter lim="800000"/>
                      <a:headEnd/>
                      <a:tailEnd/>
                    </a:ln>
                  </pic:spPr>
                </pic:pic>
              </a:graphicData>
            </a:graphic>
          </wp:inline>
        </w:drawing>
      </w:r>
    </w:p>
    <w:p>
      <w:pPr>
        <w:pStyle w:val="Normal"/>
        <w:spacing w:before="0" w:after="113"/>
        <w:rPr>
          <w:rFonts w:eastAsia="Times New Roman" w:cs="Times New Roman"/>
          <w:lang w:eastAsia="en-GB"/>
        </w:rPr>
      </w:pPr>
      <w:r>
        <w:rPr>
          <w:rFonts w:eastAsia="Times New Roman" w:cs="Times New Roman"/>
          <w:lang w:eastAsia="en-GB"/>
        </w:rPr>
        <w:br/>
      </w:r>
    </w:p>
    <w:p>
      <w:pPr>
        <w:pStyle w:val="Pennawd11"/>
        <w:spacing w:before="0" w:after="113"/>
        <w:jc w:val="center"/>
        <w:rPr>
          <w:sz w:val="40"/>
          <w:szCs w:val="40"/>
          <w:shd w:fill="FFFFFF" w:val="clear"/>
        </w:rPr>
      </w:pPr>
      <w:bookmarkStart w:id="9" w:name="__RefHeading__3927_1105592892"/>
      <w:bookmarkEnd w:id="9"/>
      <w:r>
        <w:rPr>
          <w:sz w:val="40"/>
          <w:szCs w:val="40"/>
          <w:shd w:fill="FFFFFF" w:val="clear"/>
        </w:rPr>
        <w:br/>
        <w:br/>
        <w:br/>
        <w:br/>
      </w:r>
    </w:p>
    <w:p>
      <w:pPr>
        <w:pStyle w:val="Pennawd11"/>
        <w:spacing w:before="0" w:after="113"/>
        <w:jc w:val="center"/>
        <w:rPr/>
      </w:pPr>
      <w:r>
        <w:rPr/>
      </w:r>
    </w:p>
    <w:p>
      <w:pPr>
        <w:pStyle w:val="Pennawd11"/>
        <w:spacing w:before="0" w:after="113"/>
        <w:jc w:val="center"/>
        <w:rPr/>
      </w:pPr>
      <w:r>
        <w:rPr/>
      </w:r>
    </w:p>
    <w:p>
      <w:pPr>
        <w:pStyle w:val="Pennawd11"/>
        <w:spacing w:before="0" w:after="113"/>
        <w:jc w:val="center"/>
        <w:rPr/>
      </w:pPr>
      <w:r>
        <w:rPr/>
      </w:r>
    </w:p>
    <w:p>
      <w:pPr>
        <w:pStyle w:val="Pennawd11"/>
        <w:spacing w:before="0" w:after="113"/>
        <w:jc w:val="center"/>
        <w:rPr/>
      </w:pPr>
      <w:r>
        <w:rPr/>
      </w:r>
    </w:p>
    <w:p>
      <w:pPr>
        <w:pStyle w:val="Pennawd11"/>
        <w:spacing w:before="0" w:after="113"/>
        <w:jc w:val="center"/>
        <w:rPr/>
      </w:pPr>
      <w:r>
        <w:rPr/>
      </w:r>
    </w:p>
    <w:p>
      <w:pPr>
        <w:pStyle w:val="Pennawd11"/>
        <w:spacing w:before="0" w:after="113"/>
        <w:jc w:val="center"/>
        <w:rPr/>
      </w:pPr>
      <w:r>
        <w:rPr/>
      </w:r>
    </w:p>
    <w:p>
      <w:pPr>
        <w:pStyle w:val="Pennawd11"/>
        <w:spacing w:before="0" w:after="113"/>
        <w:jc w:val="center"/>
        <w:rPr/>
      </w:pPr>
      <w:r>
        <w:rPr/>
      </w:r>
    </w:p>
    <w:p>
      <w:pPr>
        <w:pStyle w:val="Pennawd11"/>
        <w:spacing w:before="0" w:after="113"/>
        <w:jc w:val="center"/>
        <w:rPr/>
      </w:pPr>
      <w:r>
        <w:rPr/>
      </w:r>
    </w:p>
    <w:p>
      <w:pPr>
        <w:pStyle w:val="Pennawd11"/>
        <w:spacing w:before="0" w:after="113"/>
        <w:jc w:val="center"/>
        <w:rPr/>
      </w:pPr>
      <w:r>
        <w:rPr/>
      </w:r>
    </w:p>
    <w:p>
      <w:pPr>
        <w:pStyle w:val="Pennawd11"/>
        <w:spacing w:before="0" w:after="113"/>
        <w:jc w:val="center"/>
        <w:rPr/>
      </w:pPr>
      <w:r>
        <w:rPr/>
      </w:r>
    </w:p>
    <w:p>
      <w:pPr>
        <w:pStyle w:val="Pennawd11"/>
        <w:spacing w:before="0" w:after="113"/>
        <w:jc w:val="center"/>
        <w:rPr/>
      </w:pPr>
      <w:r>
        <w:rPr/>
      </w:r>
    </w:p>
    <w:p>
      <w:pPr>
        <w:pStyle w:val="Pennawd11"/>
        <w:spacing w:before="0" w:after="113"/>
        <w:jc w:val="center"/>
        <w:rPr/>
      </w:pPr>
      <w:r>
        <w:rPr/>
      </w:r>
    </w:p>
    <w:p>
      <w:pPr>
        <w:pStyle w:val="Pennawd11"/>
        <w:spacing w:before="0" w:after="113"/>
        <w:jc w:val="center"/>
        <w:rPr/>
      </w:pPr>
      <w:r>
        <w:rPr/>
      </w:r>
    </w:p>
    <w:p>
      <w:pPr>
        <w:pStyle w:val="Pennawd11"/>
        <w:spacing w:before="0" w:after="113"/>
        <w:jc w:val="center"/>
        <w:rPr/>
      </w:pPr>
      <w:r>
        <w:rPr/>
      </w:r>
    </w:p>
    <w:p>
      <w:pPr>
        <w:pStyle w:val="Pennawd11"/>
        <w:spacing w:before="0" w:after="113"/>
        <w:jc w:val="center"/>
        <w:rPr>
          <w:sz w:val="40"/>
          <w:szCs w:val="40"/>
          <w:shd w:fill="FFFFFF" w:val="clear"/>
        </w:rPr>
      </w:pPr>
      <w:bookmarkStart w:id="10" w:name="_Toc531163311"/>
      <w:bookmarkEnd w:id="10"/>
      <w:r>
        <w:rPr>
          <w:sz w:val="40"/>
          <w:szCs w:val="40"/>
          <w:shd w:fill="FFFFFF" w:val="clear"/>
        </w:rPr>
        <w:t>Un cymhwyster Cymraeg i bawb</w:t>
        <w:br/>
        <w:br/>
        <w:t>Argymhellion Ymgynghorol Gweithgor Cymwysterau Cymdeithas yr Iaith</w:t>
      </w:r>
    </w:p>
    <w:p>
      <w:pPr>
        <w:pStyle w:val="ListParagraph"/>
        <w:tabs>
          <w:tab w:val="left" w:pos="376" w:leader="none"/>
        </w:tabs>
        <w:spacing w:before="0" w:after="113"/>
        <w:ind w:left="0" w:right="0" w:hanging="0"/>
        <w:rPr>
          <w:b/>
          <w:color w:val="2D73B4"/>
          <w:sz w:val="28"/>
          <w:lang w:val="cy-GB"/>
        </w:rPr>
      </w:pPr>
      <w:r>
        <w:rPr>
          <w:b/>
          <w:color w:val="2D73B4"/>
          <w:sz w:val="28"/>
          <w:lang w:val="cy-GB"/>
        </w:rPr>
      </w:r>
    </w:p>
    <w:p>
      <w:pPr>
        <w:pStyle w:val="Normal"/>
        <w:tabs>
          <w:tab w:val="left" w:pos="376" w:leader="none"/>
        </w:tabs>
        <w:spacing w:before="0" w:after="113"/>
        <w:rPr>
          <w:color w:val="2D73B4"/>
          <w:sz w:val="28"/>
          <w:szCs w:val="28"/>
          <w:lang w:eastAsia="en-GB"/>
        </w:rPr>
      </w:pPr>
      <w:r>
        <w:rPr>
          <w:color w:val="2D73B4"/>
          <w:sz w:val="28"/>
          <w:szCs w:val="28"/>
          <w:lang w:eastAsia="en-GB"/>
        </w:rPr>
      </w:r>
    </w:p>
    <w:p>
      <w:pPr>
        <w:pStyle w:val="Normal"/>
        <w:tabs>
          <w:tab w:val="left" w:pos="376" w:leader="none"/>
        </w:tabs>
        <w:spacing w:before="0" w:after="113"/>
        <w:rPr>
          <w:color w:val="2D73B4"/>
          <w:sz w:val="28"/>
          <w:szCs w:val="28"/>
          <w:lang w:eastAsia="en-GB"/>
        </w:rPr>
      </w:pPr>
      <w:r>
        <w:rPr>
          <w:color w:val="2D73B4"/>
          <w:sz w:val="28"/>
          <w:szCs w:val="28"/>
          <w:lang w:eastAsia="en-GB"/>
        </w:rPr>
      </w:r>
    </w:p>
    <w:p>
      <w:pPr>
        <w:pStyle w:val="Normal"/>
        <w:tabs>
          <w:tab w:val="left" w:pos="376" w:leader="none"/>
        </w:tabs>
        <w:spacing w:before="0" w:after="113"/>
        <w:rPr>
          <w:color w:val="2D73B4"/>
          <w:sz w:val="28"/>
          <w:szCs w:val="28"/>
          <w:lang w:eastAsia="en-GB"/>
        </w:rPr>
      </w:pPr>
      <w:r>
        <w:rPr>
          <w:color w:val="2D73B4"/>
          <w:sz w:val="28"/>
          <w:szCs w:val="28"/>
          <w:lang w:eastAsia="en-GB"/>
        </w:rPr>
      </w:r>
    </w:p>
    <w:p>
      <w:pPr>
        <w:pStyle w:val="Normal"/>
        <w:tabs>
          <w:tab w:val="left" w:pos="376" w:leader="none"/>
        </w:tabs>
        <w:spacing w:before="0" w:after="113"/>
        <w:rPr>
          <w:color w:val="2D73B4"/>
          <w:sz w:val="28"/>
          <w:szCs w:val="28"/>
          <w:lang w:eastAsia="en-GB"/>
        </w:rPr>
      </w:pPr>
      <w:r>
        <w:rPr>
          <w:color w:val="2D73B4"/>
          <w:sz w:val="28"/>
          <w:szCs w:val="28"/>
          <w:lang w:eastAsia="en-GB"/>
        </w:rPr>
      </w:r>
    </w:p>
    <w:p>
      <w:pPr>
        <w:pStyle w:val="Normal"/>
        <w:tabs>
          <w:tab w:val="left" w:pos="376" w:leader="none"/>
        </w:tabs>
        <w:spacing w:before="0" w:after="113"/>
        <w:rPr>
          <w:color w:val="2D73B4"/>
          <w:sz w:val="28"/>
          <w:szCs w:val="28"/>
          <w:lang w:eastAsia="en-GB"/>
        </w:rPr>
      </w:pPr>
      <w:r>
        <w:rPr>
          <w:color w:val="2D73B4"/>
          <w:sz w:val="28"/>
          <w:szCs w:val="28"/>
          <w:lang w:eastAsia="en-GB"/>
        </w:rPr>
      </w:r>
    </w:p>
    <w:p>
      <w:pPr>
        <w:pStyle w:val="Normal"/>
        <w:tabs>
          <w:tab w:val="left" w:pos="376" w:leader="none"/>
        </w:tabs>
        <w:spacing w:before="0" w:after="113"/>
        <w:rPr>
          <w:color w:val="2D73B4"/>
          <w:sz w:val="28"/>
          <w:szCs w:val="28"/>
          <w:lang w:eastAsia="en-GB"/>
        </w:rPr>
      </w:pPr>
      <w:r>
        <w:rPr>
          <w:color w:val="2D73B4"/>
          <w:sz w:val="28"/>
          <w:szCs w:val="28"/>
          <w:lang w:eastAsia="en-GB"/>
        </w:rPr>
      </w:r>
    </w:p>
    <w:p>
      <w:pPr>
        <w:pStyle w:val="Normal"/>
        <w:tabs>
          <w:tab w:val="left" w:pos="376" w:leader="none"/>
        </w:tabs>
        <w:spacing w:before="0" w:after="113"/>
        <w:rPr>
          <w:color w:val="2D73B4"/>
          <w:sz w:val="28"/>
          <w:szCs w:val="28"/>
          <w:lang w:eastAsia="en-GB"/>
        </w:rPr>
      </w:pPr>
      <w:r>
        <w:rPr>
          <w:color w:val="2D73B4"/>
          <w:sz w:val="28"/>
          <w:szCs w:val="28"/>
          <w:lang w:eastAsia="en-GB"/>
        </w:rPr>
      </w:r>
    </w:p>
    <w:p>
      <w:pPr>
        <w:pStyle w:val="Normal"/>
        <w:tabs>
          <w:tab w:val="left" w:pos="376" w:leader="none"/>
        </w:tabs>
        <w:spacing w:before="0" w:after="113"/>
        <w:rPr>
          <w:color w:val="2D73B4"/>
          <w:sz w:val="28"/>
          <w:szCs w:val="28"/>
          <w:lang w:eastAsia="en-GB"/>
        </w:rPr>
      </w:pPr>
      <w:r>
        <w:rPr>
          <w:color w:val="2D73B4"/>
          <w:sz w:val="28"/>
          <w:szCs w:val="28"/>
          <w:lang w:eastAsia="en-GB"/>
        </w:rPr>
      </w:r>
    </w:p>
    <w:p>
      <w:pPr>
        <w:pStyle w:val="Normal"/>
        <w:tabs>
          <w:tab w:val="left" w:pos="376" w:leader="none"/>
        </w:tabs>
        <w:spacing w:before="0" w:after="113"/>
        <w:rPr>
          <w:color w:val="2D73B4"/>
          <w:sz w:val="28"/>
          <w:szCs w:val="28"/>
          <w:lang w:eastAsia="en-GB"/>
        </w:rPr>
      </w:pPr>
      <w:r>
        <w:rPr>
          <w:color w:val="2D73B4"/>
          <w:sz w:val="28"/>
          <w:szCs w:val="28"/>
          <w:lang w:eastAsia="en-GB"/>
        </w:rPr>
      </w:r>
    </w:p>
    <w:p>
      <w:pPr>
        <w:pStyle w:val="Normal"/>
        <w:tabs>
          <w:tab w:val="left" w:pos="376" w:leader="none"/>
        </w:tabs>
        <w:spacing w:before="0" w:after="113"/>
        <w:rPr>
          <w:color w:val="2D73B4"/>
          <w:sz w:val="28"/>
          <w:szCs w:val="28"/>
          <w:lang w:eastAsia="en-GB"/>
        </w:rPr>
      </w:pPr>
      <w:r>
        <w:rPr>
          <w:color w:val="2D73B4"/>
          <w:sz w:val="28"/>
          <w:szCs w:val="28"/>
          <w:lang w:eastAsia="en-GB"/>
        </w:rPr>
      </w:r>
    </w:p>
    <w:p>
      <w:pPr>
        <w:pStyle w:val="Normal"/>
        <w:tabs>
          <w:tab w:val="left" w:pos="376" w:leader="none"/>
        </w:tabs>
        <w:spacing w:before="0" w:after="113"/>
        <w:rPr>
          <w:color w:val="2D73B4"/>
          <w:sz w:val="28"/>
          <w:szCs w:val="28"/>
          <w:lang w:eastAsia="en-GB"/>
        </w:rPr>
      </w:pPr>
      <w:r>
        <w:rPr>
          <w:color w:val="2D73B4"/>
          <w:sz w:val="28"/>
          <w:szCs w:val="28"/>
          <w:lang w:eastAsia="en-GB"/>
        </w:rPr>
      </w:r>
    </w:p>
    <w:p>
      <w:pPr>
        <w:pStyle w:val="Normal"/>
        <w:tabs>
          <w:tab w:val="left" w:pos="376" w:leader="none"/>
        </w:tabs>
        <w:spacing w:before="0" w:after="113"/>
        <w:rPr>
          <w:color w:val="2D73B4"/>
          <w:sz w:val="28"/>
          <w:szCs w:val="28"/>
          <w:lang w:eastAsia="en-GB"/>
        </w:rPr>
      </w:pPr>
      <w:r>
        <w:rPr>
          <w:color w:val="2D73B4"/>
          <w:sz w:val="28"/>
          <w:szCs w:val="28"/>
          <w:lang w:eastAsia="en-GB"/>
        </w:rPr>
      </w:r>
    </w:p>
    <w:p>
      <w:pPr>
        <w:pStyle w:val="Normal"/>
        <w:tabs>
          <w:tab w:val="left" w:pos="376" w:leader="none"/>
        </w:tabs>
        <w:spacing w:before="0" w:after="113"/>
        <w:rPr>
          <w:color w:val="2D73B4"/>
          <w:sz w:val="28"/>
          <w:szCs w:val="28"/>
          <w:lang w:eastAsia="en-GB"/>
        </w:rPr>
      </w:pPr>
      <w:r>
        <w:rPr>
          <w:color w:val="2D73B4"/>
          <w:sz w:val="28"/>
          <w:szCs w:val="28"/>
          <w:lang w:eastAsia="en-GB"/>
        </w:rPr>
      </w:r>
    </w:p>
    <w:p>
      <w:pPr>
        <w:pStyle w:val="Normal"/>
        <w:tabs>
          <w:tab w:val="left" w:pos="376" w:leader="none"/>
        </w:tabs>
        <w:spacing w:before="0" w:after="113"/>
        <w:rPr>
          <w:color w:val="2D73B4"/>
          <w:sz w:val="28"/>
          <w:szCs w:val="28"/>
          <w:lang w:eastAsia="en-GB"/>
        </w:rPr>
      </w:pPr>
      <w:r>
        <w:rPr>
          <w:color w:val="2D73B4"/>
          <w:sz w:val="28"/>
          <w:szCs w:val="28"/>
          <w:lang w:eastAsia="en-GB"/>
        </w:rPr>
      </w:r>
    </w:p>
    <w:p>
      <w:pPr>
        <w:pStyle w:val="Normal"/>
        <w:tabs>
          <w:tab w:val="left" w:pos="376" w:leader="none"/>
        </w:tabs>
        <w:spacing w:before="0" w:after="113"/>
        <w:rPr>
          <w:color w:val="2D73B4"/>
          <w:sz w:val="28"/>
          <w:szCs w:val="28"/>
          <w:lang w:eastAsia="en-GB"/>
        </w:rPr>
      </w:pPr>
      <w:r>
        <w:rPr>
          <w:color w:val="2D73B4"/>
          <w:sz w:val="28"/>
          <w:szCs w:val="28"/>
          <w:lang w:eastAsia="en-GB"/>
        </w:rPr>
      </w:r>
    </w:p>
    <w:p>
      <w:pPr>
        <w:pStyle w:val="Normal"/>
        <w:tabs>
          <w:tab w:val="left" w:pos="376" w:leader="none"/>
        </w:tabs>
        <w:spacing w:before="0" w:after="113"/>
        <w:rPr>
          <w:color w:val="2D73B4"/>
          <w:sz w:val="28"/>
          <w:szCs w:val="28"/>
          <w:lang w:eastAsia="en-GB"/>
        </w:rPr>
      </w:pPr>
      <w:r>
        <w:rPr>
          <w:color w:val="2D73B4"/>
          <w:sz w:val="28"/>
          <w:szCs w:val="28"/>
          <w:lang w:eastAsia="en-GB"/>
        </w:rPr>
      </w:r>
    </w:p>
    <w:p>
      <w:pPr>
        <w:pStyle w:val="Normal"/>
        <w:tabs>
          <w:tab w:val="left" w:pos="376" w:leader="none"/>
        </w:tabs>
        <w:spacing w:before="0" w:after="113"/>
        <w:rPr>
          <w:color w:val="2D73B4"/>
          <w:sz w:val="28"/>
          <w:szCs w:val="28"/>
          <w:lang w:eastAsia="en-GB"/>
        </w:rPr>
      </w:pPr>
      <w:r>
        <w:rPr>
          <w:color w:val="2D73B4"/>
          <w:sz w:val="28"/>
          <w:szCs w:val="28"/>
          <w:lang w:eastAsia="en-GB"/>
        </w:rPr>
      </w:r>
    </w:p>
    <w:p>
      <w:pPr>
        <w:pStyle w:val="Normal"/>
        <w:tabs>
          <w:tab w:val="left" w:pos="376" w:leader="none"/>
        </w:tabs>
        <w:spacing w:before="0" w:after="113"/>
        <w:rPr>
          <w:color w:val="2D73B4"/>
          <w:sz w:val="28"/>
          <w:szCs w:val="28"/>
          <w:lang w:eastAsia="en-GB"/>
        </w:rPr>
      </w:pPr>
      <w:r>
        <w:rPr>
          <w:color w:val="2D73B4"/>
          <w:sz w:val="28"/>
          <w:szCs w:val="28"/>
          <w:lang w:eastAsia="en-GB"/>
        </w:rPr>
      </w:r>
    </w:p>
    <w:p>
      <w:pPr>
        <w:pStyle w:val="Normal"/>
        <w:tabs>
          <w:tab w:val="left" w:pos="376" w:leader="none"/>
        </w:tabs>
        <w:spacing w:before="0" w:after="113"/>
        <w:rPr>
          <w:color w:val="2D73B4"/>
          <w:sz w:val="28"/>
          <w:szCs w:val="28"/>
          <w:lang w:eastAsia="en-GB"/>
        </w:rPr>
      </w:pPr>
      <w:r>
        <w:rPr>
          <w:color w:val="2D73B4"/>
          <w:sz w:val="28"/>
          <w:szCs w:val="28"/>
          <w:lang w:eastAsia="en-GB"/>
        </w:rPr>
      </w:r>
    </w:p>
    <w:p>
      <w:pPr>
        <w:pStyle w:val="Normal"/>
        <w:tabs>
          <w:tab w:val="left" w:pos="376" w:leader="none"/>
        </w:tabs>
        <w:spacing w:before="0" w:after="113"/>
        <w:rPr>
          <w:color w:val="2D73B4"/>
          <w:sz w:val="28"/>
          <w:szCs w:val="28"/>
          <w:lang w:eastAsia="en-GB"/>
        </w:rPr>
      </w:pPr>
      <w:r>
        <w:rPr>
          <w:color w:val="2D73B4"/>
          <w:sz w:val="28"/>
          <w:szCs w:val="28"/>
          <w:lang w:eastAsia="en-GB"/>
        </w:rPr>
      </w:r>
    </w:p>
    <w:p>
      <w:pPr>
        <w:pStyle w:val="Normal"/>
        <w:tabs>
          <w:tab w:val="left" w:pos="376" w:leader="none"/>
        </w:tabs>
        <w:spacing w:before="0" w:after="113"/>
        <w:rPr>
          <w:color w:val="2D73B4"/>
          <w:sz w:val="28"/>
          <w:szCs w:val="28"/>
          <w:lang w:eastAsia="en-GB"/>
        </w:rPr>
      </w:pPr>
      <w:r>
        <w:rPr>
          <w:color w:val="2D73B4"/>
          <w:sz w:val="28"/>
          <w:szCs w:val="28"/>
          <w:lang w:eastAsia="en-GB"/>
        </w:rPr>
      </w:r>
    </w:p>
    <w:p>
      <w:pPr>
        <w:pStyle w:val="Normal"/>
        <w:tabs>
          <w:tab w:val="left" w:pos="376" w:leader="none"/>
        </w:tabs>
        <w:spacing w:before="0" w:after="113"/>
        <w:rPr>
          <w:color w:val="2D73B4"/>
          <w:sz w:val="28"/>
          <w:szCs w:val="28"/>
          <w:lang w:eastAsia="en-GB"/>
        </w:rPr>
      </w:pPr>
      <w:r>
        <w:rPr>
          <w:color w:val="2D73B4"/>
          <w:sz w:val="28"/>
          <w:szCs w:val="28"/>
          <w:lang w:eastAsia="en-GB"/>
        </w:rPr>
      </w:r>
    </w:p>
    <w:p>
      <w:pPr>
        <w:pStyle w:val="Normal"/>
        <w:tabs>
          <w:tab w:val="left" w:pos="376" w:leader="none"/>
        </w:tabs>
        <w:spacing w:before="0" w:after="113"/>
        <w:rPr>
          <w:color w:val="2D73B4"/>
          <w:sz w:val="28"/>
          <w:szCs w:val="28"/>
          <w:lang w:eastAsia="en-GB"/>
        </w:rPr>
      </w:pPr>
      <w:r>
        <w:rPr>
          <w:color w:val="2D73B4"/>
          <w:sz w:val="28"/>
          <w:szCs w:val="28"/>
          <w:lang w:eastAsia="en-GB"/>
        </w:rPr>
      </w:r>
    </w:p>
    <w:p>
      <w:pPr>
        <w:pStyle w:val="Normal"/>
        <w:tabs>
          <w:tab w:val="left" w:pos="376" w:leader="none"/>
        </w:tabs>
        <w:spacing w:before="0" w:after="113"/>
        <w:rPr>
          <w:color w:val="2D73B4"/>
          <w:sz w:val="28"/>
          <w:szCs w:val="28"/>
          <w:lang w:eastAsia="en-GB"/>
        </w:rPr>
      </w:pPr>
      <w:r>
        <w:rPr>
          <w:color w:val="2D73B4"/>
          <w:sz w:val="28"/>
          <w:szCs w:val="28"/>
          <w:lang w:eastAsia="en-GB"/>
        </w:rPr>
        <w:t>1.Cyflwyniad</w:t>
      </w:r>
    </w:p>
    <w:p>
      <w:pPr>
        <w:pStyle w:val="ListParagraph"/>
        <w:numPr>
          <w:ilvl w:val="1"/>
          <w:numId w:val="15"/>
        </w:numPr>
        <w:tabs>
          <w:tab w:val="left" w:pos="522" w:leader="none"/>
        </w:tabs>
        <w:spacing w:before="0" w:after="113"/>
        <w:ind w:left="0" w:right="0" w:hanging="420"/>
        <w:rPr>
          <w:i/>
          <w:sz w:val="24"/>
          <w:lang w:val="cy-GB"/>
        </w:rPr>
      </w:pPr>
      <w:r>
        <w:rPr>
          <w:sz w:val="24"/>
          <w:lang w:val="cy-GB"/>
        </w:rPr>
        <w:t xml:space="preserve">Ym mis Medi 2013, cyhoeddodd yr Athro Sioned Davies adroddiad, a gafodd ei gomisiynu gan Lywodraeth Cymru, am sefyllfa'r Gymraeg fel ail iaith mewn ysgolion cyfrwng Saesneg. Nododd yr adroddiad: </w:t>
      </w:r>
      <w:r>
        <w:rPr>
          <w:i/>
          <w:sz w:val="24"/>
          <w:lang w:val="cy-GB"/>
        </w:rPr>
        <w:t>“Ni ellir gwadu ei bod yn unfed awr ar ddeg ar Gymraeg ail iaith … mae lefelau cyrhaeddiad disgyblion yn is nag mewn unrhyw bwnc arall. Petai hyn wedi cael ei ddweud am Fathemateg, neu am y Saesneg, diau y byddem wedi cael</w:t>
      </w:r>
      <w:r>
        <w:rPr>
          <w:i/>
          <w:spacing w:val="-39"/>
          <w:sz w:val="24"/>
          <w:lang w:val="cy-GB"/>
        </w:rPr>
        <w:t xml:space="preserve"> </w:t>
      </w:r>
      <w:r>
        <w:rPr>
          <w:i/>
          <w:sz w:val="24"/>
          <w:lang w:val="cy-GB"/>
        </w:rPr>
        <w:t>chwyldro</w:t>
      </w:r>
    </w:p>
    <w:p>
      <w:pPr>
        <w:pStyle w:val="Normal"/>
        <w:spacing w:before="0" w:after="113"/>
        <w:rPr>
          <w:i/>
        </w:rPr>
      </w:pPr>
      <w:r>
        <w:rPr>
          <w:i/>
        </w:rPr>
        <w:t xml:space="preserve">… </w:t>
      </w:r>
      <w:r>
        <w:rPr>
          <w:i/>
        </w:rPr>
        <w:t>Os ydym o ddifrif ynglŷn â datblygu siaradwyr Cymraeg a gweld yr iaith yn ffynnu, rhaid newid cyfeiriad, a hynny fel mater o frys cyn ei bod yn rhy hwyr.”</w:t>
      </w:r>
    </w:p>
    <w:p>
      <w:pPr>
        <w:pStyle w:val="ListParagraph"/>
        <w:numPr>
          <w:ilvl w:val="1"/>
          <w:numId w:val="15"/>
        </w:numPr>
        <w:tabs>
          <w:tab w:val="left" w:pos="522" w:leader="none"/>
        </w:tabs>
        <w:spacing w:before="0" w:after="113"/>
        <w:ind w:left="0" w:right="0" w:hanging="420"/>
        <w:rPr>
          <w:sz w:val="24"/>
          <w:lang w:val="cy-GB"/>
        </w:rPr>
      </w:pPr>
      <w:r>
        <w:rPr>
          <w:sz w:val="24"/>
          <w:lang w:val="cy-GB"/>
        </w:rPr>
        <w:t>Argymhellodd adroddiad yr Athro Davies y dylid disodli Cymraeg Ail Iaith gyda chontinwwm</w:t>
      </w:r>
      <w:r>
        <w:rPr>
          <w:spacing w:val="-5"/>
          <w:sz w:val="24"/>
          <w:lang w:val="cy-GB"/>
        </w:rPr>
        <w:t xml:space="preserve"> </w:t>
      </w:r>
      <w:r>
        <w:rPr>
          <w:sz w:val="24"/>
          <w:lang w:val="cy-GB"/>
        </w:rPr>
        <w:t>lle</w:t>
      </w:r>
      <w:r>
        <w:rPr>
          <w:spacing w:val="-4"/>
          <w:sz w:val="24"/>
          <w:lang w:val="cy-GB"/>
        </w:rPr>
        <w:t xml:space="preserve"> </w:t>
      </w:r>
      <w:r>
        <w:rPr>
          <w:sz w:val="24"/>
          <w:lang w:val="cy-GB"/>
        </w:rPr>
        <w:t>byddai</w:t>
      </w:r>
      <w:r>
        <w:rPr>
          <w:spacing w:val="-4"/>
          <w:sz w:val="24"/>
          <w:lang w:val="cy-GB"/>
        </w:rPr>
        <w:t xml:space="preserve"> </w:t>
      </w:r>
      <w:r>
        <w:rPr>
          <w:sz w:val="24"/>
          <w:lang w:val="cy-GB"/>
        </w:rPr>
        <w:t>pob</w:t>
      </w:r>
      <w:r>
        <w:rPr>
          <w:spacing w:val="-3"/>
          <w:sz w:val="24"/>
          <w:lang w:val="cy-GB"/>
        </w:rPr>
        <w:t xml:space="preserve"> </w:t>
      </w:r>
      <w:r>
        <w:rPr>
          <w:sz w:val="24"/>
          <w:lang w:val="cy-GB"/>
        </w:rPr>
        <w:t>disgybl</w:t>
      </w:r>
      <w:r>
        <w:rPr>
          <w:spacing w:val="-2"/>
          <w:sz w:val="24"/>
          <w:lang w:val="cy-GB"/>
        </w:rPr>
        <w:t xml:space="preserve"> </w:t>
      </w:r>
      <w:r>
        <w:rPr>
          <w:sz w:val="24"/>
          <w:lang w:val="cy-GB"/>
        </w:rPr>
        <w:t>yng</w:t>
      </w:r>
      <w:r>
        <w:rPr>
          <w:spacing w:val="-4"/>
          <w:sz w:val="24"/>
          <w:lang w:val="cy-GB"/>
        </w:rPr>
        <w:t xml:space="preserve"> </w:t>
      </w:r>
      <w:r>
        <w:rPr>
          <w:sz w:val="24"/>
          <w:lang w:val="cy-GB"/>
        </w:rPr>
        <w:t>Nghymru</w:t>
      </w:r>
      <w:r>
        <w:rPr>
          <w:spacing w:val="-3"/>
          <w:sz w:val="24"/>
          <w:lang w:val="cy-GB"/>
        </w:rPr>
        <w:t xml:space="preserve"> </w:t>
      </w:r>
      <w:r>
        <w:rPr>
          <w:sz w:val="24"/>
          <w:lang w:val="cy-GB"/>
        </w:rPr>
        <w:t>yn</w:t>
      </w:r>
      <w:r>
        <w:rPr>
          <w:spacing w:val="-3"/>
          <w:sz w:val="24"/>
          <w:lang w:val="cy-GB"/>
        </w:rPr>
        <w:t xml:space="preserve"> </w:t>
      </w:r>
      <w:r>
        <w:rPr>
          <w:sz w:val="24"/>
          <w:lang w:val="cy-GB"/>
        </w:rPr>
        <w:t>cael</w:t>
      </w:r>
      <w:r>
        <w:rPr>
          <w:spacing w:val="-2"/>
          <w:sz w:val="24"/>
          <w:lang w:val="cy-GB"/>
        </w:rPr>
        <w:t xml:space="preserve"> </w:t>
      </w:r>
      <w:r>
        <w:rPr>
          <w:sz w:val="24"/>
          <w:lang w:val="cy-GB"/>
        </w:rPr>
        <w:t>cyfran</w:t>
      </w:r>
      <w:r>
        <w:rPr>
          <w:spacing w:val="-3"/>
          <w:sz w:val="24"/>
          <w:lang w:val="cy-GB"/>
        </w:rPr>
        <w:t xml:space="preserve"> </w:t>
      </w:r>
      <w:r>
        <w:rPr>
          <w:sz w:val="24"/>
          <w:lang w:val="cy-GB"/>
        </w:rPr>
        <w:t>o'u</w:t>
      </w:r>
      <w:r>
        <w:rPr>
          <w:spacing w:val="-3"/>
          <w:sz w:val="24"/>
          <w:lang w:val="cy-GB"/>
        </w:rPr>
        <w:t xml:space="preserve"> </w:t>
      </w:r>
      <w:r>
        <w:rPr>
          <w:sz w:val="24"/>
          <w:lang w:val="cy-GB"/>
        </w:rPr>
        <w:t>haddysg</w:t>
      </w:r>
      <w:r>
        <w:rPr>
          <w:spacing w:val="-4"/>
          <w:sz w:val="24"/>
          <w:lang w:val="cy-GB"/>
        </w:rPr>
        <w:t xml:space="preserve"> </w:t>
      </w:r>
      <w:r>
        <w:rPr>
          <w:sz w:val="24"/>
          <w:lang w:val="cy-GB"/>
        </w:rPr>
        <w:t>drwy</w:t>
      </w:r>
      <w:r>
        <w:rPr>
          <w:spacing w:val="-4"/>
          <w:sz w:val="24"/>
          <w:lang w:val="cy-GB"/>
        </w:rPr>
        <w:t xml:space="preserve"> </w:t>
      </w:r>
      <w:r>
        <w:rPr>
          <w:sz w:val="24"/>
          <w:lang w:val="cy-GB"/>
        </w:rPr>
        <w:t>gyfrwng</w:t>
      </w:r>
      <w:r>
        <w:rPr>
          <w:spacing w:val="-6"/>
          <w:sz w:val="24"/>
          <w:lang w:val="cy-GB"/>
        </w:rPr>
        <w:t xml:space="preserve"> </w:t>
      </w:r>
      <w:r>
        <w:rPr>
          <w:sz w:val="24"/>
          <w:lang w:val="cy-GB"/>
        </w:rPr>
        <w:t>y Gymraeg, gan argymell y canlynol:</w:t>
      </w:r>
    </w:p>
    <w:p>
      <w:pPr>
        <w:pStyle w:val="Normal"/>
        <w:spacing w:before="0" w:after="113"/>
        <w:rPr>
          <w:i/>
        </w:rPr>
      </w:pPr>
      <w:r>
        <w:rPr/>
        <w:t>“</w:t>
      </w:r>
      <w:r>
        <w:rPr>
          <w:i/>
        </w:rPr>
        <w:t>Argymhelliad 6</w:t>
      </w:r>
    </w:p>
    <w:p>
      <w:pPr>
        <w:pStyle w:val="Normal"/>
        <w:spacing w:before="0" w:after="113"/>
        <w:rPr>
          <w:i/>
        </w:rPr>
      </w:pPr>
      <w:r>
        <w:rPr>
          <w:i/>
        </w:rPr>
        <w:t xml:space="preserve">Llywodraeth Cymru i adolygu’r rhaglen astudio Cymraeg, </w:t>
      </w:r>
      <w:r>
        <w:rPr>
          <w:b/>
          <w:i/>
        </w:rPr>
        <w:t>dros gyfnod o dair i bum mlynedd</w:t>
      </w:r>
      <w:r>
        <w:rPr>
          <w:i/>
        </w:rPr>
        <w:t>, a defnyddio’r Fframwaith Llythrennedd Cenedlaethol ar gyfer Cymraeg fel sylfaen ar gyfer cwricwlwm diwygiedig gan gynnwys:</w:t>
      </w:r>
    </w:p>
    <w:p>
      <w:pPr>
        <w:pStyle w:val="Normal"/>
        <w:spacing w:before="0" w:after="113"/>
        <w:rPr>
          <w:i/>
        </w:rPr>
      </w:pPr>
      <w:r>
        <w:rPr>
          <w:i/>
        </w:rPr>
        <w:t>-un continwwm o ddysgu Cymraeg, ynghyd â disgwyliadau clir ar gyfer disgyblion sy’n</w:t>
      </w:r>
      <w:r>
        <w:rPr>
          <w:i/>
          <w:spacing w:val="-5"/>
        </w:rPr>
        <w:t xml:space="preserve"> </w:t>
      </w:r>
      <w:r>
        <w:rPr>
          <w:i/>
        </w:rPr>
        <w:t>dysgu</w:t>
      </w:r>
      <w:r>
        <w:rPr>
          <w:i/>
          <w:spacing w:val="-5"/>
        </w:rPr>
        <w:t xml:space="preserve"> </w:t>
      </w:r>
      <w:r>
        <w:rPr>
          <w:i/>
        </w:rPr>
        <w:t>Cymraeg</w:t>
      </w:r>
      <w:r>
        <w:rPr>
          <w:i/>
          <w:spacing w:val="-5"/>
        </w:rPr>
        <w:t xml:space="preserve"> </w:t>
      </w:r>
      <w:r>
        <w:rPr>
          <w:i/>
        </w:rPr>
        <w:t>mewn</w:t>
      </w:r>
      <w:r>
        <w:rPr>
          <w:i/>
          <w:spacing w:val="-5"/>
        </w:rPr>
        <w:t xml:space="preserve"> </w:t>
      </w:r>
      <w:r>
        <w:rPr>
          <w:i/>
        </w:rPr>
        <w:t>lleoliadau</w:t>
      </w:r>
      <w:r>
        <w:rPr>
          <w:i/>
          <w:spacing w:val="-5"/>
        </w:rPr>
        <w:t xml:space="preserve"> </w:t>
      </w:r>
      <w:r>
        <w:rPr>
          <w:i/>
        </w:rPr>
        <w:t>cyfrwng</w:t>
      </w:r>
      <w:r>
        <w:rPr>
          <w:i/>
          <w:spacing w:val="-5"/>
        </w:rPr>
        <w:t xml:space="preserve"> </w:t>
      </w:r>
      <w:r>
        <w:rPr>
          <w:i/>
        </w:rPr>
        <w:t>Saesneg,</w:t>
      </w:r>
      <w:r>
        <w:rPr>
          <w:i/>
          <w:spacing w:val="-6"/>
        </w:rPr>
        <w:t xml:space="preserve"> </w:t>
      </w:r>
      <w:r>
        <w:rPr>
          <w:i/>
        </w:rPr>
        <w:t>cyfrwng</w:t>
      </w:r>
      <w:r>
        <w:rPr>
          <w:i/>
          <w:spacing w:val="-4"/>
        </w:rPr>
        <w:t xml:space="preserve"> </w:t>
      </w:r>
      <w:r>
        <w:rPr>
          <w:i/>
        </w:rPr>
        <w:t>Cymraeg</w:t>
      </w:r>
      <w:r>
        <w:rPr>
          <w:i/>
          <w:spacing w:val="-5"/>
        </w:rPr>
        <w:t xml:space="preserve"> </w:t>
      </w:r>
      <w:r>
        <w:rPr>
          <w:i/>
        </w:rPr>
        <w:t>a</w:t>
      </w:r>
      <w:r>
        <w:rPr>
          <w:i/>
          <w:spacing w:val="-6"/>
        </w:rPr>
        <w:t xml:space="preserve"> </w:t>
      </w:r>
      <w:r>
        <w:rPr>
          <w:i/>
        </w:rPr>
        <w:t>lleoliadau dwyieithog; a chanllawiau, deunyddiau cefnogi a</w:t>
      </w:r>
      <w:r>
        <w:rPr>
          <w:i/>
          <w:spacing w:val="-7"/>
        </w:rPr>
        <w:t xml:space="preserve"> </w:t>
      </w:r>
      <w:r>
        <w:rPr>
          <w:i/>
        </w:rPr>
        <w:t>hyfforddiant.</w:t>
      </w:r>
    </w:p>
    <w:p>
      <w:pPr>
        <w:pStyle w:val="Normal"/>
        <w:spacing w:before="0" w:after="113"/>
        <w:rPr>
          <w:b/>
          <w:i/>
        </w:rPr>
      </w:pPr>
      <w:r>
        <w:rPr>
          <w:b/>
          <w:i/>
        </w:rPr>
        <w:t>“</w:t>
      </w:r>
      <w:r>
        <w:rPr>
          <w:b/>
          <w:i/>
        </w:rPr>
        <w:t>O ganlyniad byddai’r elfen Cymraeg ail iaith yn y rhaglen astudio Cymraeg yn cael ei disodli ynghyd â’r term Cymraeg ail iaith.”</w:t>
      </w:r>
    </w:p>
    <w:p>
      <w:pPr>
        <w:pStyle w:val="ListParagraph"/>
        <w:numPr>
          <w:ilvl w:val="1"/>
          <w:numId w:val="15"/>
        </w:numPr>
        <w:tabs>
          <w:tab w:val="left" w:pos="522" w:leader="none"/>
        </w:tabs>
        <w:spacing w:before="0" w:after="113"/>
        <w:ind w:left="0" w:right="0" w:hanging="420"/>
        <w:rPr>
          <w:sz w:val="24"/>
          <w:lang w:val="cy-GB"/>
        </w:rPr>
      </w:pPr>
      <w:r>
        <w:rPr>
          <w:sz w:val="24"/>
          <w:lang w:val="cy-GB"/>
        </w:rPr>
        <w:t xml:space="preserve">Yn ogystal, argymhellodd yr adroddiad annibynnol y dylid </w:t>
      </w:r>
      <w:r>
        <w:rPr>
          <w:i/>
          <w:lang w:val="cy-GB"/>
        </w:rPr>
        <w:t>“… ehangu defnydd o’r Gymraeg fel cyfrwng addysgu mewn ysgolion cynradd cyfrwng Saesneg; a gosod targedau i sicrhau mwy o ddysgu cyfrwng Cymraeg ar draws y cwricwlwm mewn ysgolion cyfrwng Saesneg.”</w:t>
      </w:r>
      <w:r>
        <w:rPr>
          <w:sz w:val="24"/>
          <w:lang w:val="cy-GB"/>
        </w:rPr>
        <w:t>. Yn ôl ymateb i gwestiwn ysgrifenedig diweddar, ymddengys nad yw’r Llywodraeth wedi gweithredu ar yr argymhelliad pum mlwydd oed hwn o</w:t>
      </w:r>
      <w:r>
        <w:rPr>
          <w:spacing w:val="-8"/>
          <w:sz w:val="24"/>
          <w:lang w:val="cy-GB"/>
        </w:rPr>
        <w:t xml:space="preserve"> </w:t>
      </w:r>
      <w:r>
        <w:rPr>
          <w:sz w:val="24"/>
          <w:lang w:val="cy-GB"/>
        </w:rPr>
        <w:t>gwbl.</w:t>
      </w:r>
    </w:p>
    <w:p>
      <w:pPr>
        <w:pStyle w:val="ListParagraph"/>
        <w:numPr>
          <w:ilvl w:val="1"/>
          <w:numId w:val="15"/>
        </w:numPr>
        <w:tabs>
          <w:tab w:val="left" w:pos="522" w:leader="none"/>
        </w:tabs>
        <w:spacing w:before="0" w:after="113"/>
        <w:ind w:left="0" w:right="0" w:hanging="420"/>
        <w:rPr>
          <w:sz w:val="24"/>
          <w:lang w:val="cy-GB"/>
        </w:rPr>
      </w:pPr>
      <w:r>
        <w:rPr>
          <w:sz w:val="24"/>
          <w:lang w:val="cy-GB"/>
        </w:rPr>
        <w:t>Er ei bod bellach yn bum mlynedd ers i adroddiad yr Athro Sioned Davies gael ei gyhoeddi, mae Cymraeg Ail Iaith yn parhau i gael ei addysgu mewn ysgolion, a hynny</w:t>
      </w:r>
      <w:r>
        <w:rPr>
          <w:spacing w:val="-37"/>
          <w:sz w:val="24"/>
          <w:lang w:val="cy-GB"/>
        </w:rPr>
        <w:t xml:space="preserve"> </w:t>
      </w:r>
      <w:r>
        <w:rPr>
          <w:sz w:val="24"/>
          <w:lang w:val="cy-GB"/>
        </w:rPr>
        <w:t>er gwaethaf nifer o ymrwymiadau gan Weinidogion i'w</w:t>
      </w:r>
      <w:r>
        <w:rPr>
          <w:spacing w:val="-1"/>
          <w:sz w:val="24"/>
          <w:lang w:val="cy-GB"/>
        </w:rPr>
        <w:t xml:space="preserve"> </w:t>
      </w:r>
      <w:r>
        <w:rPr>
          <w:sz w:val="24"/>
          <w:lang w:val="cy-GB"/>
        </w:rPr>
        <w:t>ddileu.</w:t>
      </w:r>
    </w:p>
    <w:p>
      <w:pPr>
        <w:pStyle w:val="ListParagraph"/>
        <w:numPr>
          <w:ilvl w:val="1"/>
          <w:numId w:val="15"/>
        </w:numPr>
        <w:tabs>
          <w:tab w:val="left" w:pos="522" w:leader="none"/>
        </w:tabs>
        <w:spacing w:before="0" w:after="113"/>
        <w:ind w:left="0" w:right="0" w:hanging="420"/>
        <w:rPr>
          <w:i/>
          <w:sz w:val="24"/>
          <w:lang w:val="cy-GB"/>
        </w:rPr>
      </w:pPr>
      <w:r>
        <w:rPr>
          <w:sz w:val="24"/>
          <w:lang w:val="cy-GB"/>
        </w:rPr>
        <w:t xml:space="preserve">Ar 18fed Tachwedd 2015, dywedodd y Prif Weinidog Carwyn Jones ei fod e a'r Gweinidog Addysg Huw Lewis wedi dod i'r un casgliad: </w:t>
      </w:r>
      <w:r>
        <w:rPr>
          <w:i/>
          <w:sz w:val="24"/>
          <w:lang w:val="cy-GB"/>
        </w:rPr>
        <w:t>"Rydym o’r farn bod y cysyniad “Cymraeg fel ail iaith” yn creu gwahaniaeth artiffisial, ac nid ydym o’r farn bod hyn yn cynnig</w:t>
      </w:r>
      <w:r>
        <w:rPr>
          <w:i/>
          <w:spacing w:val="-3"/>
          <w:sz w:val="24"/>
          <w:lang w:val="cy-GB"/>
        </w:rPr>
        <w:t xml:space="preserve"> </w:t>
      </w:r>
      <w:r>
        <w:rPr>
          <w:i/>
          <w:sz w:val="24"/>
          <w:lang w:val="cy-GB"/>
        </w:rPr>
        <w:t>sylfaen</w:t>
      </w:r>
      <w:r>
        <w:rPr>
          <w:i/>
          <w:spacing w:val="-4"/>
          <w:sz w:val="24"/>
          <w:lang w:val="cy-GB"/>
        </w:rPr>
        <w:t xml:space="preserve"> </w:t>
      </w:r>
      <w:r>
        <w:rPr>
          <w:i/>
          <w:sz w:val="24"/>
          <w:lang w:val="cy-GB"/>
        </w:rPr>
        <w:t>ddefnyddiol</w:t>
      </w:r>
      <w:r>
        <w:rPr>
          <w:i/>
          <w:spacing w:val="-4"/>
          <w:sz w:val="24"/>
          <w:lang w:val="cy-GB"/>
        </w:rPr>
        <w:t xml:space="preserve"> </w:t>
      </w:r>
      <w:r>
        <w:rPr>
          <w:i/>
          <w:sz w:val="24"/>
          <w:lang w:val="cy-GB"/>
        </w:rPr>
        <w:t>ar</w:t>
      </w:r>
      <w:r>
        <w:rPr>
          <w:i/>
          <w:spacing w:val="-5"/>
          <w:sz w:val="24"/>
          <w:lang w:val="cy-GB"/>
        </w:rPr>
        <w:t xml:space="preserve"> </w:t>
      </w:r>
      <w:r>
        <w:rPr>
          <w:i/>
          <w:sz w:val="24"/>
          <w:lang w:val="cy-GB"/>
        </w:rPr>
        <w:t>gyfer</w:t>
      </w:r>
      <w:r>
        <w:rPr>
          <w:i/>
          <w:spacing w:val="-3"/>
          <w:sz w:val="24"/>
          <w:lang w:val="cy-GB"/>
        </w:rPr>
        <w:t xml:space="preserve"> </w:t>
      </w:r>
      <w:r>
        <w:rPr>
          <w:i/>
          <w:sz w:val="24"/>
          <w:lang w:val="cy-GB"/>
        </w:rPr>
        <w:t>llunio</w:t>
      </w:r>
      <w:r>
        <w:rPr>
          <w:i/>
          <w:spacing w:val="-4"/>
          <w:sz w:val="24"/>
          <w:lang w:val="cy-GB"/>
        </w:rPr>
        <w:t xml:space="preserve"> </w:t>
      </w:r>
      <w:r>
        <w:rPr>
          <w:i/>
          <w:sz w:val="24"/>
          <w:lang w:val="cy-GB"/>
        </w:rPr>
        <w:t>polisïau</w:t>
      </w:r>
      <w:r>
        <w:rPr>
          <w:i/>
          <w:spacing w:val="-3"/>
          <w:sz w:val="24"/>
          <w:lang w:val="cy-GB"/>
        </w:rPr>
        <w:t xml:space="preserve"> </w:t>
      </w:r>
      <w:r>
        <w:rPr>
          <w:i/>
          <w:sz w:val="24"/>
          <w:lang w:val="cy-GB"/>
        </w:rPr>
        <w:t>at</w:t>
      </w:r>
      <w:r>
        <w:rPr>
          <w:i/>
          <w:spacing w:val="-4"/>
          <w:sz w:val="24"/>
          <w:lang w:val="cy-GB"/>
        </w:rPr>
        <w:t xml:space="preserve"> </w:t>
      </w:r>
      <w:r>
        <w:rPr>
          <w:i/>
          <w:sz w:val="24"/>
          <w:lang w:val="cy-GB"/>
        </w:rPr>
        <w:t>y</w:t>
      </w:r>
      <w:r>
        <w:rPr>
          <w:i/>
          <w:spacing w:val="-6"/>
          <w:sz w:val="24"/>
          <w:lang w:val="cy-GB"/>
        </w:rPr>
        <w:t xml:space="preserve"> </w:t>
      </w:r>
      <w:r>
        <w:rPr>
          <w:i/>
          <w:sz w:val="24"/>
          <w:lang w:val="cy-GB"/>
        </w:rPr>
        <w:t>dyfodol</w:t>
      </w:r>
      <w:r>
        <w:rPr>
          <w:i/>
          <w:spacing w:val="-4"/>
          <w:sz w:val="24"/>
          <w:lang w:val="cy-GB"/>
        </w:rPr>
        <w:t xml:space="preserve"> </w:t>
      </w:r>
      <w:r>
        <w:rPr>
          <w:i/>
          <w:sz w:val="24"/>
          <w:lang w:val="cy-GB"/>
        </w:rPr>
        <w:t>...</w:t>
      </w:r>
      <w:r>
        <w:rPr>
          <w:i/>
          <w:spacing w:val="-4"/>
          <w:sz w:val="24"/>
          <w:lang w:val="cy-GB"/>
        </w:rPr>
        <w:t xml:space="preserve"> </w:t>
      </w:r>
      <w:r>
        <w:rPr>
          <w:i/>
          <w:sz w:val="24"/>
          <w:lang w:val="cy-GB"/>
        </w:rPr>
        <w:t>Wrth</w:t>
      </w:r>
      <w:r>
        <w:rPr>
          <w:i/>
          <w:spacing w:val="-4"/>
          <w:sz w:val="24"/>
          <w:lang w:val="cy-GB"/>
        </w:rPr>
        <w:t xml:space="preserve"> </w:t>
      </w:r>
      <w:r>
        <w:rPr>
          <w:i/>
          <w:sz w:val="24"/>
          <w:lang w:val="cy-GB"/>
        </w:rPr>
        <w:t>reswm,</w:t>
      </w:r>
      <w:r>
        <w:rPr>
          <w:i/>
          <w:spacing w:val="-5"/>
          <w:sz w:val="24"/>
          <w:lang w:val="cy-GB"/>
        </w:rPr>
        <w:t xml:space="preserve"> </w:t>
      </w:r>
      <w:r>
        <w:rPr>
          <w:i/>
          <w:sz w:val="24"/>
          <w:lang w:val="cy-GB"/>
        </w:rPr>
        <w:t>bydd</w:t>
      </w:r>
      <w:r>
        <w:rPr>
          <w:i/>
          <w:spacing w:val="-4"/>
          <w:sz w:val="24"/>
          <w:lang w:val="cy-GB"/>
        </w:rPr>
        <w:t xml:space="preserve"> </w:t>
      </w:r>
      <w:r>
        <w:rPr>
          <w:i/>
          <w:sz w:val="24"/>
          <w:lang w:val="cy-GB"/>
        </w:rPr>
        <w:t>heriau’n codi wrth inni ddatblygu Cwricwlwm newydd i Gymru sy’n bodloni ein dyheadau, ond mae Llywodraeth Cymru yn llwyr ymrwymedig i’r dull</w:t>
      </w:r>
      <w:r>
        <w:rPr>
          <w:i/>
          <w:spacing w:val="-2"/>
          <w:sz w:val="24"/>
          <w:lang w:val="cy-GB"/>
        </w:rPr>
        <w:t xml:space="preserve"> </w:t>
      </w:r>
      <w:r>
        <w:rPr>
          <w:i/>
          <w:sz w:val="24"/>
          <w:lang w:val="cy-GB"/>
        </w:rPr>
        <w:t>hwn."</w:t>
      </w:r>
    </w:p>
    <w:p>
      <w:pPr>
        <w:pStyle w:val="ListParagraph"/>
        <w:numPr>
          <w:ilvl w:val="1"/>
          <w:numId w:val="15"/>
        </w:numPr>
        <w:tabs>
          <w:tab w:val="left" w:pos="522" w:leader="none"/>
        </w:tabs>
        <w:spacing w:before="0" w:after="113"/>
        <w:ind w:left="0" w:right="0" w:hanging="420"/>
        <w:rPr>
          <w:sz w:val="24"/>
          <w:lang w:val="cy-GB"/>
        </w:rPr>
      </w:pPr>
      <w:bookmarkStart w:id="11" w:name="_bookmark0"/>
      <w:bookmarkEnd w:id="11"/>
      <w:r>
        <w:rPr>
          <w:sz w:val="24"/>
          <w:lang w:val="cy-GB"/>
        </w:rPr>
        <w:t>Ar 28 Medi 2016, yn siambr y Cynulliad Cenedlaethol, dywedodd y Gweinidog oedd</w:t>
      </w:r>
      <w:r>
        <w:rPr>
          <w:spacing w:val="-36"/>
          <w:sz w:val="24"/>
          <w:lang w:val="cy-GB"/>
        </w:rPr>
        <w:t xml:space="preserve"> </w:t>
      </w:r>
      <w:r>
        <w:rPr>
          <w:sz w:val="24"/>
          <w:lang w:val="cy-GB"/>
        </w:rPr>
        <w:t>â chyfrifoldeb am y Gymraeg ar y pryd y byddai Cymraeg Ail Iaith yn cael ei ddisodli gan un cymhwyster Cymraeg erbyn</w:t>
      </w:r>
      <w:r>
        <w:rPr>
          <w:spacing w:val="-1"/>
          <w:sz w:val="24"/>
          <w:lang w:val="cy-GB"/>
        </w:rPr>
        <w:t xml:space="preserve"> </w:t>
      </w:r>
      <w:r>
        <w:rPr>
          <w:sz w:val="24"/>
          <w:lang w:val="cy-GB"/>
        </w:rPr>
        <w:t>2021.</w:t>
      </w:r>
    </w:p>
    <w:p>
      <w:pPr>
        <w:pStyle w:val="ListParagraph"/>
        <w:numPr>
          <w:ilvl w:val="1"/>
          <w:numId w:val="15"/>
        </w:numPr>
        <w:tabs>
          <w:tab w:val="left" w:pos="522" w:leader="none"/>
        </w:tabs>
        <w:spacing w:before="0" w:after="113"/>
        <w:ind w:left="0" w:right="0" w:hanging="420"/>
        <w:rPr>
          <w:sz w:val="24"/>
          <w:lang w:val="cy-GB"/>
        </w:rPr>
      </w:pPr>
      <w:r>
        <w:rPr>
          <w:sz w:val="24"/>
          <w:lang w:val="cy-GB"/>
        </w:rPr>
        <w:t>Ym mis Mawrth 2018, dywedodd yr Ysgrifennydd Addysg y "</w:t>
      </w:r>
      <w:r>
        <w:rPr>
          <w:i/>
          <w:iCs/>
          <w:sz w:val="24"/>
          <w:lang w:val="cy-GB"/>
        </w:rPr>
        <w:t>bydd yna un cymhwyster Cymraeg</w:t>
      </w:r>
      <w:r>
        <w:rPr>
          <w:sz w:val="24"/>
          <w:lang w:val="cy-GB"/>
        </w:rPr>
        <w:t>" i bob disgybl, a fydd yn disodli'r cymwysterau Cymraeg a Chymraeg Ail Iaith presennol.</w:t>
      </w:r>
    </w:p>
    <w:p>
      <w:pPr>
        <w:pStyle w:val="ListParagraph"/>
        <w:spacing w:before="0" w:after="113"/>
        <w:ind w:left="0" w:right="0" w:hanging="0"/>
        <w:rPr>
          <w:color w:val="2E74B5"/>
          <w:sz w:val="28"/>
          <w:szCs w:val="28"/>
          <w:lang w:val="cy-GB"/>
        </w:rPr>
      </w:pPr>
      <w:r>
        <w:rPr>
          <w:color w:val="2E74B5"/>
          <w:sz w:val="28"/>
          <w:szCs w:val="28"/>
          <w:lang w:val="cy-GB"/>
        </w:rPr>
        <w:t>2. Rhagarweiniad</w:t>
      </w:r>
    </w:p>
    <w:p>
      <w:pPr>
        <w:pStyle w:val="ListParagraph"/>
        <w:tabs>
          <w:tab w:val="left" w:pos="522" w:leader="none"/>
        </w:tabs>
        <w:spacing w:before="0" w:after="113"/>
        <w:ind w:left="0" w:right="0" w:hanging="0"/>
        <w:rPr>
          <w:color w:val="1E4C77"/>
          <w:sz w:val="24"/>
          <w:lang w:val="cy-GB"/>
        </w:rPr>
      </w:pPr>
      <w:r>
        <w:rPr>
          <w:color w:val="1E4C77"/>
          <w:sz w:val="24"/>
          <w:lang w:val="cy-GB"/>
        </w:rPr>
        <w:t>2.1. Model</w:t>
      </w:r>
    </w:p>
    <w:p>
      <w:pPr>
        <w:pStyle w:val="ListParagraph"/>
        <w:tabs>
          <w:tab w:val="left" w:pos="703" w:leader="none"/>
        </w:tabs>
        <w:spacing w:before="0" w:after="113"/>
        <w:ind w:left="0" w:right="0" w:hanging="0"/>
        <w:rPr>
          <w:sz w:val="24"/>
          <w:lang w:val="cy-GB"/>
        </w:rPr>
      </w:pPr>
      <w:r>
        <w:rPr>
          <w:sz w:val="24"/>
          <w:lang w:val="cy-GB"/>
        </w:rPr>
        <w:t>2.1.1. Dylid dilyn model tebyg i Gymraeg i Oedolion, sef Sylfaen, Canolradd, Uwch, Hyfedredd.</w:t>
      </w:r>
    </w:p>
    <w:p>
      <w:pPr>
        <w:pStyle w:val="ListParagraph"/>
        <w:tabs>
          <w:tab w:val="left" w:pos="703" w:leader="none"/>
        </w:tabs>
        <w:spacing w:before="0" w:after="113"/>
        <w:ind w:left="0" w:right="0" w:hanging="0"/>
        <w:rPr>
          <w:sz w:val="24"/>
          <w:lang w:val="cy-GB"/>
        </w:rPr>
      </w:pPr>
      <w:r>
        <w:rPr>
          <w:sz w:val="24"/>
          <w:lang w:val="cy-GB"/>
        </w:rPr>
        <w:t>2.1.2. Credwn fod nifer o fanteision i'r model, gan gynnwys sicrhau bod y gyfundrefn gymwysterau yn cefnogi pob disgybl i ddysgu Cymraeg ar hyd yr un continwwm yn unol</w:t>
      </w:r>
      <w:r>
        <w:rPr>
          <w:spacing w:val="-37"/>
          <w:sz w:val="24"/>
          <w:lang w:val="cy-GB"/>
        </w:rPr>
        <w:t xml:space="preserve"> </w:t>
      </w:r>
      <w:r>
        <w:rPr>
          <w:sz w:val="24"/>
          <w:lang w:val="cy-GB"/>
        </w:rPr>
        <w:t>â pholisi Llywodraeth Cymru, gan roi cyfle i bobl ifanc ddatblygu sgiliau drwy’r</w:t>
      </w:r>
      <w:r>
        <w:rPr>
          <w:spacing w:val="-19"/>
          <w:sz w:val="24"/>
          <w:lang w:val="cy-GB"/>
        </w:rPr>
        <w:t xml:space="preserve"> </w:t>
      </w:r>
      <w:r>
        <w:rPr>
          <w:sz w:val="24"/>
          <w:lang w:val="cy-GB"/>
        </w:rPr>
        <w:t>ysgol.</w:t>
      </w:r>
    </w:p>
    <w:p>
      <w:pPr>
        <w:pStyle w:val="ListParagraph"/>
        <w:tabs>
          <w:tab w:val="left" w:pos="703" w:leader="none"/>
        </w:tabs>
        <w:spacing w:before="0" w:after="113"/>
        <w:ind w:left="0" w:right="0" w:hanging="0"/>
        <w:jc w:val="both"/>
        <w:rPr>
          <w:sz w:val="24"/>
          <w:lang w:val="cy-GB"/>
        </w:rPr>
      </w:pPr>
      <w:r>
        <w:rPr>
          <w:sz w:val="24"/>
          <w:lang w:val="cy-GB"/>
        </w:rPr>
        <w:t>2.1.3. Yn ogystal, mae’n sicrhau bod disgyblion yn gallu parhau gyda, neu ategu,</w:t>
      </w:r>
      <w:r>
        <w:rPr>
          <w:spacing w:val="-36"/>
          <w:sz w:val="24"/>
          <w:lang w:val="cy-GB"/>
        </w:rPr>
        <w:t xml:space="preserve"> </w:t>
      </w:r>
      <w:r>
        <w:rPr>
          <w:sz w:val="24"/>
          <w:lang w:val="cy-GB"/>
        </w:rPr>
        <w:t>eu haddysg ysgol gyda dosbarthiadau nos neu gyrsiau dwys a ddarperir gan y gyfundrefn Cymraeg i</w:t>
      </w:r>
      <w:r>
        <w:rPr>
          <w:spacing w:val="-1"/>
          <w:sz w:val="24"/>
          <w:lang w:val="cy-GB"/>
        </w:rPr>
        <w:t xml:space="preserve"> </w:t>
      </w:r>
      <w:r>
        <w:rPr>
          <w:sz w:val="24"/>
          <w:lang w:val="cy-GB"/>
        </w:rPr>
        <w:t>Oedolion.</w:t>
      </w:r>
    </w:p>
    <w:p>
      <w:pPr>
        <w:pStyle w:val="ListParagraph"/>
        <w:numPr>
          <w:ilvl w:val="1"/>
          <w:numId w:val="14"/>
        </w:numPr>
        <w:tabs>
          <w:tab w:val="left" w:pos="522" w:leader="none"/>
        </w:tabs>
        <w:spacing w:before="0" w:after="113"/>
        <w:ind w:left="0" w:right="0" w:hanging="420"/>
        <w:rPr>
          <w:color w:val="1E4C77"/>
          <w:sz w:val="24"/>
          <w:lang w:val="cy-GB"/>
        </w:rPr>
      </w:pPr>
      <w:r>
        <w:rPr>
          <w:color w:val="1E4C77"/>
          <w:sz w:val="24"/>
          <w:lang w:val="cy-GB"/>
        </w:rPr>
        <w:t>Fframwaith Asesu</w:t>
      </w:r>
    </w:p>
    <w:p>
      <w:pPr>
        <w:pStyle w:val="ListParagraph"/>
        <w:numPr>
          <w:ilvl w:val="2"/>
          <w:numId w:val="14"/>
        </w:numPr>
        <w:tabs>
          <w:tab w:val="left" w:pos="703" w:leader="none"/>
        </w:tabs>
        <w:spacing w:before="0" w:after="113"/>
        <w:ind w:left="0" w:right="0" w:hanging="601"/>
        <w:rPr>
          <w:sz w:val="24"/>
          <w:lang w:val="cy-GB"/>
        </w:rPr>
      </w:pPr>
      <w:r>
        <w:rPr>
          <w:sz w:val="24"/>
          <w:lang w:val="cy-GB"/>
        </w:rPr>
        <w:t>Dylai fod pwyslais ar asesiadau ffurfiannol gydag elfen o asesiadau</w:t>
      </w:r>
      <w:r>
        <w:rPr>
          <w:spacing w:val="-6"/>
          <w:sz w:val="24"/>
          <w:lang w:val="cy-GB"/>
        </w:rPr>
        <w:t xml:space="preserve"> </w:t>
      </w:r>
      <w:r>
        <w:rPr>
          <w:sz w:val="24"/>
          <w:lang w:val="cy-GB"/>
        </w:rPr>
        <w:t>terfynol.</w:t>
      </w:r>
    </w:p>
    <w:p>
      <w:pPr>
        <w:pStyle w:val="ListParagraph"/>
        <w:numPr>
          <w:ilvl w:val="2"/>
          <w:numId w:val="14"/>
        </w:numPr>
        <w:tabs>
          <w:tab w:val="left" w:pos="703" w:leader="none"/>
        </w:tabs>
        <w:spacing w:before="0" w:after="113"/>
        <w:ind w:left="0" w:right="0" w:hanging="601"/>
        <w:rPr>
          <w:sz w:val="24"/>
          <w:lang w:val="cy-GB"/>
        </w:rPr>
      </w:pPr>
      <w:r>
        <w:rPr>
          <w:sz w:val="24"/>
          <w:lang w:val="cy-GB"/>
        </w:rPr>
        <w:t>Dylai’r gwaith cwrs ganolbwyntio ar ddeall y gymuned leol o ran ei hanes, ei daearyddiaeth,</w:t>
      </w:r>
      <w:r>
        <w:rPr>
          <w:spacing w:val="-3"/>
          <w:sz w:val="24"/>
          <w:lang w:val="cy-GB"/>
        </w:rPr>
        <w:t xml:space="preserve"> </w:t>
      </w:r>
      <w:r>
        <w:rPr>
          <w:sz w:val="24"/>
          <w:lang w:val="cy-GB"/>
        </w:rPr>
        <w:t>ei</w:t>
      </w:r>
      <w:r>
        <w:rPr>
          <w:spacing w:val="-4"/>
          <w:sz w:val="24"/>
          <w:lang w:val="cy-GB"/>
        </w:rPr>
        <w:t xml:space="preserve"> </w:t>
      </w:r>
      <w:r>
        <w:rPr>
          <w:sz w:val="24"/>
          <w:lang w:val="cy-GB"/>
        </w:rPr>
        <w:t>hiaith</w:t>
      </w:r>
      <w:r>
        <w:rPr>
          <w:spacing w:val="-3"/>
          <w:sz w:val="24"/>
          <w:lang w:val="cy-GB"/>
        </w:rPr>
        <w:t xml:space="preserve"> </w:t>
      </w:r>
      <w:r>
        <w:rPr>
          <w:sz w:val="24"/>
          <w:lang w:val="cy-GB"/>
        </w:rPr>
        <w:t>unigryw</w:t>
      </w:r>
      <w:r>
        <w:rPr>
          <w:spacing w:val="-3"/>
          <w:sz w:val="24"/>
          <w:lang w:val="cy-GB"/>
        </w:rPr>
        <w:t xml:space="preserve"> </w:t>
      </w:r>
      <w:r>
        <w:rPr>
          <w:sz w:val="24"/>
          <w:lang w:val="cy-GB"/>
        </w:rPr>
        <w:t>a'r</w:t>
      </w:r>
      <w:r>
        <w:rPr>
          <w:spacing w:val="-3"/>
          <w:sz w:val="24"/>
          <w:lang w:val="cy-GB"/>
        </w:rPr>
        <w:t xml:space="preserve"> </w:t>
      </w:r>
      <w:r>
        <w:rPr>
          <w:sz w:val="24"/>
          <w:lang w:val="cy-GB"/>
        </w:rPr>
        <w:t>heriau</w:t>
      </w:r>
      <w:r>
        <w:rPr>
          <w:spacing w:val="-3"/>
          <w:sz w:val="24"/>
          <w:lang w:val="cy-GB"/>
        </w:rPr>
        <w:t xml:space="preserve"> </w:t>
      </w:r>
      <w:r>
        <w:rPr>
          <w:sz w:val="24"/>
          <w:lang w:val="cy-GB"/>
        </w:rPr>
        <w:t>sy'n</w:t>
      </w:r>
      <w:r>
        <w:rPr>
          <w:spacing w:val="-3"/>
          <w:sz w:val="24"/>
          <w:lang w:val="cy-GB"/>
        </w:rPr>
        <w:t xml:space="preserve"> </w:t>
      </w:r>
      <w:r>
        <w:rPr>
          <w:sz w:val="24"/>
          <w:lang w:val="cy-GB"/>
        </w:rPr>
        <w:t>ei</w:t>
      </w:r>
      <w:r>
        <w:rPr>
          <w:spacing w:val="-4"/>
          <w:sz w:val="24"/>
          <w:lang w:val="cy-GB"/>
        </w:rPr>
        <w:t xml:space="preserve"> </w:t>
      </w:r>
      <w:r>
        <w:rPr>
          <w:sz w:val="24"/>
          <w:lang w:val="cy-GB"/>
        </w:rPr>
        <w:t>hwynebu,</w:t>
      </w:r>
      <w:r>
        <w:rPr>
          <w:spacing w:val="-5"/>
          <w:sz w:val="24"/>
          <w:lang w:val="cy-GB"/>
        </w:rPr>
        <w:t xml:space="preserve"> </w:t>
      </w:r>
      <w:r>
        <w:rPr>
          <w:sz w:val="24"/>
          <w:lang w:val="cy-GB"/>
        </w:rPr>
        <w:t>a</w:t>
      </w:r>
      <w:r>
        <w:rPr>
          <w:spacing w:val="-4"/>
          <w:sz w:val="24"/>
          <w:lang w:val="cy-GB"/>
        </w:rPr>
        <w:t xml:space="preserve"> </w:t>
      </w:r>
      <w:r>
        <w:rPr>
          <w:sz w:val="24"/>
          <w:lang w:val="cy-GB"/>
        </w:rPr>
        <w:t>sut</w:t>
      </w:r>
      <w:r>
        <w:rPr>
          <w:spacing w:val="-5"/>
          <w:sz w:val="24"/>
          <w:lang w:val="cy-GB"/>
        </w:rPr>
        <w:t xml:space="preserve"> </w:t>
      </w:r>
      <w:r>
        <w:rPr>
          <w:sz w:val="24"/>
          <w:lang w:val="cy-GB"/>
        </w:rPr>
        <w:t>mae'r</w:t>
      </w:r>
      <w:r>
        <w:rPr>
          <w:spacing w:val="-3"/>
          <w:sz w:val="24"/>
          <w:lang w:val="cy-GB"/>
        </w:rPr>
        <w:t xml:space="preserve"> </w:t>
      </w:r>
      <w:r>
        <w:rPr>
          <w:sz w:val="24"/>
          <w:lang w:val="cy-GB"/>
        </w:rPr>
        <w:t>rheiny’n</w:t>
      </w:r>
      <w:r>
        <w:rPr>
          <w:spacing w:val="-5"/>
          <w:sz w:val="24"/>
          <w:lang w:val="cy-GB"/>
        </w:rPr>
        <w:t xml:space="preserve"> </w:t>
      </w:r>
      <w:r>
        <w:rPr>
          <w:sz w:val="24"/>
          <w:lang w:val="cy-GB"/>
        </w:rPr>
        <w:t>plethu</w:t>
      </w:r>
      <w:r>
        <w:rPr>
          <w:spacing w:val="-5"/>
          <w:sz w:val="24"/>
          <w:lang w:val="cy-GB"/>
        </w:rPr>
        <w:t xml:space="preserve"> </w:t>
      </w:r>
      <w:r>
        <w:rPr>
          <w:sz w:val="24"/>
          <w:lang w:val="cy-GB"/>
        </w:rPr>
        <w:t>â hanes Cymru a hanes a defnydd cyfoes yr iaith. Dylid darparu adnoddau sy'n cynnwys straeon atyniadol am yr iaith neu’r wlad fyddai’n ysgogi plant i'w dysgu, megis diwylliant cyfoes a</w:t>
      </w:r>
      <w:r>
        <w:rPr>
          <w:spacing w:val="-2"/>
          <w:sz w:val="24"/>
          <w:lang w:val="cy-GB"/>
        </w:rPr>
        <w:t xml:space="preserve"> </w:t>
      </w:r>
      <w:r>
        <w:rPr>
          <w:sz w:val="24"/>
          <w:lang w:val="cy-GB"/>
        </w:rPr>
        <w:t>pherthnasol.</w:t>
      </w:r>
    </w:p>
    <w:p>
      <w:pPr>
        <w:pStyle w:val="ListParagraph"/>
        <w:numPr>
          <w:ilvl w:val="2"/>
          <w:numId w:val="14"/>
        </w:numPr>
        <w:tabs>
          <w:tab w:val="left" w:pos="703" w:leader="none"/>
        </w:tabs>
        <w:spacing w:before="0" w:after="113"/>
        <w:ind w:left="0" w:right="0" w:hanging="601"/>
        <w:rPr>
          <w:sz w:val="24"/>
          <w:lang w:val="cy-GB"/>
        </w:rPr>
      </w:pPr>
      <w:r>
        <w:rPr>
          <w:sz w:val="24"/>
          <w:lang w:val="cy-GB"/>
        </w:rPr>
        <w:t>Bydd</w:t>
      </w:r>
      <w:r>
        <w:rPr>
          <w:spacing w:val="-2"/>
          <w:sz w:val="24"/>
          <w:lang w:val="cy-GB"/>
        </w:rPr>
        <w:t xml:space="preserve"> </w:t>
      </w:r>
      <w:r>
        <w:rPr>
          <w:sz w:val="24"/>
          <w:lang w:val="cy-GB"/>
        </w:rPr>
        <w:t>un</w:t>
      </w:r>
      <w:r>
        <w:rPr>
          <w:spacing w:val="-4"/>
          <w:sz w:val="24"/>
          <w:lang w:val="cy-GB"/>
        </w:rPr>
        <w:t xml:space="preserve"> </w:t>
      </w:r>
      <w:r>
        <w:rPr>
          <w:sz w:val="24"/>
          <w:lang w:val="cy-GB"/>
        </w:rPr>
        <w:t>asesiad</w:t>
      </w:r>
      <w:r>
        <w:rPr>
          <w:spacing w:val="-4"/>
          <w:sz w:val="24"/>
          <w:lang w:val="cy-GB"/>
        </w:rPr>
        <w:t xml:space="preserve"> </w:t>
      </w:r>
      <w:r>
        <w:rPr>
          <w:sz w:val="24"/>
          <w:lang w:val="cy-GB"/>
        </w:rPr>
        <w:t>llafar</w:t>
      </w:r>
      <w:r>
        <w:rPr>
          <w:spacing w:val="-4"/>
          <w:sz w:val="24"/>
          <w:lang w:val="cy-GB"/>
        </w:rPr>
        <w:t xml:space="preserve"> </w:t>
      </w:r>
      <w:r>
        <w:rPr>
          <w:sz w:val="24"/>
          <w:lang w:val="cy-GB"/>
        </w:rPr>
        <w:t>cyffredin</w:t>
      </w:r>
      <w:r>
        <w:rPr>
          <w:spacing w:val="-2"/>
          <w:sz w:val="24"/>
          <w:lang w:val="cy-GB"/>
        </w:rPr>
        <w:t xml:space="preserve"> </w:t>
      </w:r>
      <w:r>
        <w:rPr>
          <w:sz w:val="24"/>
          <w:lang w:val="cy-GB"/>
        </w:rPr>
        <w:t>i</w:t>
      </w:r>
      <w:r>
        <w:rPr>
          <w:spacing w:val="-5"/>
          <w:sz w:val="24"/>
          <w:lang w:val="cy-GB"/>
        </w:rPr>
        <w:t xml:space="preserve"> </w:t>
      </w:r>
      <w:r>
        <w:rPr>
          <w:sz w:val="24"/>
          <w:lang w:val="cy-GB"/>
        </w:rPr>
        <w:t>bob</w:t>
      </w:r>
      <w:r>
        <w:rPr>
          <w:spacing w:val="-2"/>
          <w:sz w:val="24"/>
          <w:lang w:val="cy-GB"/>
        </w:rPr>
        <w:t xml:space="preserve"> </w:t>
      </w:r>
      <w:r>
        <w:rPr>
          <w:sz w:val="24"/>
          <w:lang w:val="cy-GB"/>
        </w:rPr>
        <w:t>disgybl</w:t>
      </w:r>
      <w:r>
        <w:rPr>
          <w:spacing w:val="-1"/>
          <w:sz w:val="24"/>
          <w:lang w:val="cy-GB"/>
        </w:rPr>
        <w:t xml:space="preserve"> </w:t>
      </w:r>
      <w:r>
        <w:rPr>
          <w:sz w:val="24"/>
          <w:lang w:val="cy-GB"/>
        </w:rPr>
        <w:t>14</w:t>
      </w:r>
      <w:r>
        <w:rPr>
          <w:spacing w:val="-4"/>
          <w:sz w:val="24"/>
          <w:lang w:val="cy-GB"/>
        </w:rPr>
        <w:t xml:space="preserve"> </w:t>
      </w:r>
      <w:r>
        <w:rPr>
          <w:sz w:val="24"/>
          <w:lang w:val="cy-GB"/>
        </w:rPr>
        <w:t>oed,</w:t>
      </w:r>
      <w:r>
        <w:rPr>
          <w:spacing w:val="-4"/>
          <w:sz w:val="24"/>
          <w:lang w:val="cy-GB"/>
        </w:rPr>
        <w:t xml:space="preserve"> </w:t>
      </w:r>
      <w:r>
        <w:rPr>
          <w:sz w:val="24"/>
          <w:lang w:val="cy-GB"/>
        </w:rPr>
        <w:t>ac</w:t>
      </w:r>
      <w:r>
        <w:rPr>
          <w:spacing w:val="-3"/>
          <w:sz w:val="24"/>
          <w:lang w:val="cy-GB"/>
        </w:rPr>
        <w:t xml:space="preserve"> </w:t>
      </w:r>
      <w:r>
        <w:rPr>
          <w:sz w:val="24"/>
          <w:lang w:val="cy-GB"/>
        </w:rPr>
        <w:t>asesiad</w:t>
      </w:r>
      <w:r>
        <w:rPr>
          <w:spacing w:val="-2"/>
          <w:sz w:val="24"/>
          <w:lang w:val="cy-GB"/>
        </w:rPr>
        <w:t xml:space="preserve"> </w:t>
      </w:r>
      <w:r>
        <w:rPr>
          <w:sz w:val="24"/>
          <w:lang w:val="cy-GB"/>
        </w:rPr>
        <w:t>llafar</w:t>
      </w:r>
      <w:r>
        <w:rPr>
          <w:spacing w:val="-4"/>
          <w:sz w:val="24"/>
          <w:lang w:val="cy-GB"/>
        </w:rPr>
        <w:t xml:space="preserve"> </w:t>
      </w:r>
      <w:r>
        <w:rPr>
          <w:sz w:val="24"/>
          <w:lang w:val="cy-GB"/>
        </w:rPr>
        <w:t>cyffredin</w:t>
      </w:r>
      <w:r>
        <w:rPr>
          <w:spacing w:val="-2"/>
          <w:sz w:val="24"/>
          <w:lang w:val="cy-GB"/>
        </w:rPr>
        <w:t xml:space="preserve"> </w:t>
      </w:r>
      <w:r>
        <w:rPr>
          <w:sz w:val="24"/>
          <w:lang w:val="cy-GB"/>
        </w:rPr>
        <w:t>arall</w:t>
      </w:r>
      <w:r>
        <w:rPr>
          <w:spacing w:val="-3"/>
          <w:sz w:val="24"/>
          <w:lang w:val="cy-GB"/>
        </w:rPr>
        <w:t xml:space="preserve"> </w:t>
      </w:r>
      <w:r>
        <w:rPr>
          <w:sz w:val="24"/>
          <w:lang w:val="cy-GB"/>
        </w:rPr>
        <w:t>yn 16 oed gyda phapur haen is a haen uwch fel asesiad ysgrifenedig yn 16</w:t>
      </w:r>
      <w:r>
        <w:rPr>
          <w:spacing w:val="-15"/>
          <w:sz w:val="24"/>
          <w:lang w:val="cy-GB"/>
        </w:rPr>
        <w:t xml:space="preserve"> </w:t>
      </w:r>
      <w:r>
        <w:rPr>
          <w:sz w:val="24"/>
          <w:lang w:val="cy-GB"/>
        </w:rPr>
        <w:t>oed.</w:t>
      </w:r>
    </w:p>
    <w:p>
      <w:pPr>
        <w:pStyle w:val="ListParagraph"/>
        <w:numPr>
          <w:ilvl w:val="2"/>
          <w:numId w:val="14"/>
        </w:numPr>
        <w:tabs>
          <w:tab w:val="left" w:pos="703" w:leader="none"/>
        </w:tabs>
        <w:spacing w:before="0" w:after="113"/>
        <w:ind w:left="0" w:right="0" w:hanging="601"/>
        <w:rPr>
          <w:sz w:val="24"/>
          <w:lang w:val="cy-GB"/>
        </w:rPr>
      </w:pPr>
      <w:r>
        <w:rPr>
          <w:sz w:val="24"/>
          <w:lang w:val="cy-GB"/>
        </w:rPr>
        <w:t>Bydd</w:t>
      </w:r>
      <w:r>
        <w:rPr>
          <w:spacing w:val="-2"/>
          <w:sz w:val="24"/>
          <w:lang w:val="cy-GB"/>
        </w:rPr>
        <w:t xml:space="preserve"> </w:t>
      </w:r>
      <w:r>
        <w:rPr>
          <w:sz w:val="24"/>
          <w:lang w:val="cy-GB"/>
        </w:rPr>
        <w:t>yr</w:t>
      </w:r>
      <w:r>
        <w:rPr>
          <w:spacing w:val="-4"/>
          <w:sz w:val="24"/>
          <w:lang w:val="cy-GB"/>
        </w:rPr>
        <w:t xml:space="preserve"> </w:t>
      </w:r>
      <w:r>
        <w:rPr>
          <w:sz w:val="24"/>
          <w:lang w:val="cy-GB"/>
        </w:rPr>
        <w:t>asesiadau</w:t>
      </w:r>
      <w:r>
        <w:rPr>
          <w:spacing w:val="-2"/>
          <w:sz w:val="24"/>
          <w:lang w:val="cy-GB"/>
        </w:rPr>
        <w:t xml:space="preserve"> </w:t>
      </w:r>
      <w:r>
        <w:rPr>
          <w:sz w:val="24"/>
          <w:lang w:val="cy-GB"/>
        </w:rPr>
        <w:t>yn</w:t>
      </w:r>
      <w:r>
        <w:rPr>
          <w:spacing w:val="-2"/>
          <w:sz w:val="24"/>
          <w:lang w:val="cy-GB"/>
        </w:rPr>
        <w:t xml:space="preserve"> </w:t>
      </w:r>
      <w:r>
        <w:rPr>
          <w:sz w:val="24"/>
          <w:lang w:val="cy-GB"/>
        </w:rPr>
        <w:t>mesur</w:t>
      </w:r>
      <w:r>
        <w:rPr>
          <w:spacing w:val="-4"/>
          <w:sz w:val="24"/>
          <w:lang w:val="cy-GB"/>
        </w:rPr>
        <w:t xml:space="preserve"> </w:t>
      </w:r>
      <w:r>
        <w:rPr>
          <w:sz w:val="24"/>
          <w:lang w:val="cy-GB"/>
        </w:rPr>
        <w:t>cyrhaeddiad</w:t>
      </w:r>
      <w:r>
        <w:rPr>
          <w:spacing w:val="-2"/>
          <w:sz w:val="24"/>
          <w:lang w:val="cy-GB"/>
        </w:rPr>
        <w:t xml:space="preserve"> </w:t>
      </w:r>
      <w:r>
        <w:rPr>
          <w:sz w:val="24"/>
          <w:lang w:val="cy-GB"/>
        </w:rPr>
        <w:t>llafar</w:t>
      </w:r>
      <w:r>
        <w:rPr>
          <w:spacing w:val="-4"/>
          <w:sz w:val="24"/>
          <w:lang w:val="cy-GB"/>
        </w:rPr>
        <w:t xml:space="preserve"> </w:t>
      </w:r>
      <w:r>
        <w:rPr>
          <w:sz w:val="24"/>
          <w:lang w:val="cy-GB"/>
        </w:rPr>
        <w:t>yn</w:t>
      </w:r>
      <w:r>
        <w:rPr>
          <w:spacing w:val="-2"/>
          <w:sz w:val="24"/>
          <w:lang w:val="cy-GB"/>
        </w:rPr>
        <w:t xml:space="preserve"> </w:t>
      </w:r>
      <w:r>
        <w:rPr>
          <w:sz w:val="24"/>
          <w:lang w:val="cy-GB"/>
        </w:rPr>
        <w:t>14</w:t>
      </w:r>
      <w:r>
        <w:rPr>
          <w:spacing w:val="-4"/>
          <w:sz w:val="24"/>
          <w:lang w:val="cy-GB"/>
        </w:rPr>
        <w:t xml:space="preserve"> </w:t>
      </w:r>
      <w:r>
        <w:rPr>
          <w:sz w:val="24"/>
          <w:lang w:val="cy-GB"/>
        </w:rPr>
        <w:t>oed.</w:t>
      </w:r>
      <w:r>
        <w:rPr>
          <w:spacing w:val="-4"/>
          <w:sz w:val="24"/>
          <w:lang w:val="cy-GB"/>
        </w:rPr>
        <w:t xml:space="preserve"> </w:t>
      </w:r>
      <w:r>
        <w:rPr>
          <w:sz w:val="24"/>
          <w:lang w:val="cy-GB"/>
        </w:rPr>
        <w:t>Bydd</w:t>
      </w:r>
      <w:r>
        <w:rPr>
          <w:spacing w:val="-2"/>
          <w:sz w:val="24"/>
          <w:lang w:val="cy-GB"/>
        </w:rPr>
        <w:t xml:space="preserve"> </w:t>
      </w:r>
      <w:r>
        <w:rPr>
          <w:sz w:val="24"/>
          <w:lang w:val="cy-GB"/>
        </w:rPr>
        <w:t>un</w:t>
      </w:r>
      <w:r>
        <w:rPr>
          <w:spacing w:val="-4"/>
          <w:sz w:val="24"/>
          <w:lang w:val="cy-GB"/>
        </w:rPr>
        <w:t xml:space="preserve"> </w:t>
      </w:r>
      <w:r>
        <w:rPr>
          <w:sz w:val="24"/>
          <w:lang w:val="cy-GB"/>
        </w:rPr>
        <w:t>asesiad</w:t>
      </w:r>
      <w:r>
        <w:rPr>
          <w:spacing w:val="-2"/>
          <w:sz w:val="24"/>
          <w:lang w:val="cy-GB"/>
        </w:rPr>
        <w:t xml:space="preserve"> </w:t>
      </w:r>
      <w:r>
        <w:rPr>
          <w:sz w:val="24"/>
          <w:lang w:val="cy-GB"/>
        </w:rPr>
        <w:t>llafar</w:t>
      </w:r>
      <w:r>
        <w:rPr>
          <w:spacing w:val="-4"/>
          <w:sz w:val="24"/>
          <w:lang w:val="cy-GB"/>
        </w:rPr>
        <w:t xml:space="preserve"> </w:t>
      </w:r>
      <w:r>
        <w:rPr>
          <w:sz w:val="24"/>
          <w:lang w:val="cy-GB"/>
        </w:rPr>
        <w:t>i bawb, fydd yn cyfateb i safonau llafar presennol TGAU. Bydd yr asesiad yn arwain at dystysgrif sy’n cyfateb i lefelau presennol Cymraeg i Oedolion. Gallai’r asesu gynnwys elfennau ffurfiannol yn ogystal â</w:t>
      </w:r>
      <w:r>
        <w:rPr>
          <w:spacing w:val="1"/>
          <w:sz w:val="24"/>
          <w:lang w:val="cy-GB"/>
        </w:rPr>
        <w:t xml:space="preserve"> </w:t>
      </w:r>
      <w:r>
        <w:rPr>
          <w:sz w:val="24"/>
          <w:lang w:val="cy-GB"/>
        </w:rPr>
        <w:t>therfynol.</w:t>
      </w:r>
    </w:p>
    <w:p>
      <w:pPr>
        <w:pStyle w:val="ListParagraph"/>
        <w:numPr>
          <w:ilvl w:val="2"/>
          <w:numId w:val="14"/>
        </w:numPr>
        <w:tabs>
          <w:tab w:val="left" w:pos="703" w:leader="none"/>
        </w:tabs>
        <w:spacing w:before="0" w:after="113"/>
        <w:ind w:left="0" w:right="0" w:hanging="601"/>
        <w:rPr>
          <w:sz w:val="24"/>
          <w:lang w:val="cy-GB"/>
        </w:rPr>
      </w:pPr>
      <w:r>
        <w:rPr>
          <w:sz w:val="24"/>
          <w:lang w:val="cy-GB"/>
        </w:rPr>
        <w:t>Yn</w:t>
      </w:r>
      <w:r>
        <w:rPr>
          <w:spacing w:val="-3"/>
          <w:sz w:val="24"/>
          <w:lang w:val="cy-GB"/>
        </w:rPr>
        <w:t xml:space="preserve"> </w:t>
      </w:r>
      <w:r>
        <w:rPr>
          <w:sz w:val="24"/>
          <w:lang w:val="cy-GB"/>
        </w:rPr>
        <w:t>dilyn</w:t>
      </w:r>
      <w:r>
        <w:rPr>
          <w:spacing w:val="-5"/>
          <w:sz w:val="24"/>
          <w:lang w:val="cy-GB"/>
        </w:rPr>
        <w:t xml:space="preserve"> </w:t>
      </w:r>
      <w:r>
        <w:rPr>
          <w:sz w:val="24"/>
          <w:lang w:val="cy-GB"/>
        </w:rPr>
        <w:t>canlyniadau’r</w:t>
      </w:r>
      <w:r>
        <w:rPr>
          <w:spacing w:val="-3"/>
          <w:sz w:val="24"/>
          <w:lang w:val="cy-GB"/>
        </w:rPr>
        <w:t xml:space="preserve"> </w:t>
      </w:r>
      <w:r>
        <w:rPr>
          <w:sz w:val="24"/>
          <w:lang w:val="cy-GB"/>
        </w:rPr>
        <w:t>asesiadau</w:t>
      </w:r>
      <w:r>
        <w:rPr>
          <w:spacing w:val="-3"/>
          <w:sz w:val="24"/>
          <w:lang w:val="cy-GB"/>
        </w:rPr>
        <w:t xml:space="preserve"> </w:t>
      </w:r>
      <w:r>
        <w:rPr>
          <w:sz w:val="24"/>
          <w:lang w:val="cy-GB"/>
        </w:rPr>
        <w:t>14</w:t>
      </w:r>
      <w:r>
        <w:rPr>
          <w:spacing w:val="-5"/>
          <w:sz w:val="24"/>
          <w:lang w:val="cy-GB"/>
        </w:rPr>
        <w:t xml:space="preserve"> </w:t>
      </w:r>
      <w:r>
        <w:rPr>
          <w:sz w:val="24"/>
          <w:lang w:val="cy-GB"/>
        </w:rPr>
        <w:t>oed,</w:t>
      </w:r>
      <w:r>
        <w:rPr>
          <w:spacing w:val="-5"/>
          <w:sz w:val="24"/>
          <w:lang w:val="cy-GB"/>
        </w:rPr>
        <w:t xml:space="preserve"> </w:t>
      </w:r>
      <w:r>
        <w:rPr>
          <w:sz w:val="24"/>
          <w:lang w:val="cy-GB"/>
        </w:rPr>
        <w:t>bydd</w:t>
      </w:r>
      <w:r>
        <w:rPr>
          <w:spacing w:val="-3"/>
          <w:sz w:val="24"/>
          <w:lang w:val="cy-GB"/>
        </w:rPr>
        <w:t xml:space="preserve"> </w:t>
      </w:r>
      <w:r>
        <w:rPr>
          <w:sz w:val="24"/>
          <w:lang w:val="cy-GB"/>
        </w:rPr>
        <w:t>modd</w:t>
      </w:r>
      <w:r>
        <w:rPr>
          <w:spacing w:val="-5"/>
          <w:sz w:val="24"/>
          <w:lang w:val="cy-GB"/>
        </w:rPr>
        <w:t xml:space="preserve"> </w:t>
      </w:r>
      <w:r>
        <w:rPr>
          <w:sz w:val="24"/>
          <w:lang w:val="cy-GB"/>
        </w:rPr>
        <w:t>i</w:t>
      </w:r>
      <w:r>
        <w:rPr>
          <w:spacing w:val="-4"/>
          <w:sz w:val="24"/>
          <w:lang w:val="cy-GB"/>
        </w:rPr>
        <w:t xml:space="preserve"> </w:t>
      </w:r>
      <w:r>
        <w:rPr>
          <w:sz w:val="24"/>
          <w:lang w:val="cy-GB"/>
        </w:rPr>
        <w:t>ddisgyblion</w:t>
      </w:r>
      <w:r>
        <w:rPr>
          <w:spacing w:val="-3"/>
          <w:sz w:val="24"/>
          <w:lang w:val="cy-GB"/>
        </w:rPr>
        <w:t xml:space="preserve"> </w:t>
      </w:r>
      <w:r>
        <w:rPr>
          <w:sz w:val="24"/>
          <w:lang w:val="cy-GB"/>
        </w:rPr>
        <w:t>ddilyn</w:t>
      </w:r>
      <w:r>
        <w:rPr>
          <w:spacing w:val="-3"/>
          <w:sz w:val="24"/>
          <w:lang w:val="cy-GB"/>
        </w:rPr>
        <w:t xml:space="preserve"> </w:t>
      </w:r>
      <w:r>
        <w:rPr>
          <w:sz w:val="24"/>
          <w:lang w:val="cy-GB"/>
        </w:rPr>
        <w:t>un</w:t>
      </w:r>
      <w:r>
        <w:rPr>
          <w:spacing w:val="-5"/>
          <w:sz w:val="24"/>
          <w:lang w:val="cy-GB"/>
        </w:rPr>
        <w:t xml:space="preserve"> </w:t>
      </w:r>
      <w:r>
        <w:rPr>
          <w:sz w:val="24"/>
          <w:lang w:val="cy-GB"/>
        </w:rPr>
        <w:t>o</w:t>
      </w:r>
      <w:r>
        <w:rPr>
          <w:spacing w:val="-5"/>
          <w:sz w:val="24"/>
          <w:lang w:val="cy-GB"/>
        </w:rPr>
        <w:t xml:space="preserve"> </w:t>
      </w:r>
      <w:r>
        <w:rPr>
          <w:sz w:val="24"/>
          <w:lang w:val="cy-GB"/>
        </w:rPr>
        <w:t>ddau lwybr sy’n arwain at yr asesiadau canlynol yn 16</w:t>
      </w:r>
      <w:r>
        <w:rPr>
          <w:spacing w:val="-5"/>
          <w:sz w:val="24"/>
          <w:lang w:val="cy-GB"/>
        </w:rPr>
        <w:t xml:space="preserve"> </w:t>
      </w:r>
      <w:r>
        <w:rPr>
          <w:sz w:val="24"/>
          <w:lang w:val="cy-GB"/>
        </w:rPr>
        <w:t>oed:</w:t>
      </w:r>
    </w:p>
    <w:p>
      <w:pPr>
        <w:pStyle w:val="ListParagraph"/>
        <w:numPr>
          <w:ilvl w:val="3"/>
          <w:numId w:val="14"/>
        </w:numPr>
        <w:tabs>
          <w:tab w:val="left" w:pos="821" w:leader="none"/>
          <w:tab w:val="left" w:pos="822" w:leader="none"/>
        </w:tabs>
        <w:spacing w:before="0" w:after="113"/>
        <w:ind w:left="0" w:right="0" w:hanging="360"/>
        <w:rPr>
          <w:sz w:val="24"/>
          <w:lang w:val="cy-GB"/>
        </w:rPr>
      </w:pPr>
      <w:r>
        <w:rPr>
          <w:sz w:val="24"/>
          <w:lang w:val="cy-GB"/>
        </w:rPr>
        <w:t>I’r</w:t>
      </w:r>
      <w:r>
        <w:rPr>
          <w:spacing w:val="-5"/>
          <w:sz w:val="24"/>
          <w:lang w:val="cy-GB"/>
        </w:rPr>
        <w:t xml:space="preserve"> </w:t>
      </w:r>
      <w:r>
        <w:rPr>
          <w:sz w:val="24"/>
          <w:lang w:val="cy-GB"/>
        </w:rPr>
        <w:t>rheini</w:t>
      </w:r>
      <w:r>
        <w:rPr>
          <w:spacing w:val="-4"/>
          <w:sz w:val="24"/>
          <w:lang w:val="cy-GB"/>
        </w:rPr>
        <w:t xml:space="preserve"> </w:t>
      </w:r>
      <w:r>
        <w:rPr>
          <w:sz w:val="24"/>
          <w:lang w:val="cy-GB"/>
        </w:rPr>
        <w:t>sydd</w:t>
      </w:r>
      <w:r>
        <w:rPr>
          <w:spacing w:val="-3"/>
          <w:sz w:val="24"/>
          <w:lang w:val="cy-GB"/>
        </w:rPr>
        <w:t xml:space="preserve"> </w:t>
      </w:r>
      <w:r>
        <w:rPr>
          <w:sz w:val="24"/>
          <w:lang w:val="cy-GB"/>
        </w:rPr>
        <w:t>eisoes</w:t>
      </w:r>
      <w:r>
        <w:rPr>
          <w:spacing w:val="-5"/>
          <w:sz w:val="24"/>
          <w:lang w:val="cy-GB"/>
        </w:rPr>
        <w:t xml:space="preserve"> </w:t>
      </w:r>
      <w:r>
        <w:rPr>
          <w:sz w:val="24"/>
          <w:lang w:val="cy-GB"/>
        </w:rPr>
        <w:t>wedi</w:t>
      </w:r>
      <w:r>
        <w:rPr>
          <w:spacing w:val="-4"/>
          <w:sz w:val="24"/>
          <w:lang w:val="cy-GB"/>
        </w:rPr>
        <w:t xml:space="preserve"> </w:t>
      </w:r>
      <w:r>
        <w:rPr>
          <w:sz w:val="24"/>
          <w:lang w:val="cy-GB"/>
        </w:rPr>
        <w:t>pasio</w:t>
      </w:r>
      <w:r>
        <w:rPr>
          <w:spacing w:val="-4"/>
          <w:sz w:val="24"/>
          <w:lang w:val="cy-GB"/>
        </w:rPr>
        <w:t xml:space="preserve"> </w:t>
      </w:r>
      <w:r>
        <w:rPr>
          <w:sz w:val="24"/>
          <w:lang w:val="cy-GB"/>
        </w:rPr>
        <w:t>lefel</w:t>
      </w:r>
      <w:r>
        <w:rPr>
          <w:spacing w:val="-4"/>
          <w:sz w:val="24"/>
          <w:lang w:val="cy-GB"/>
        </w:rPr>
        <w:t xml:space="preserve"> </w:t>
      </w:r>
      <w:r>
        <w:rPr>
          <w:sz w:val="24"/>
          <w:lang w:val="cy-GB"/>
        </w:rPr>
        <w:t>hyfedredd</w:t>
      </w:r>
      <w:r>
        <w:rPr>
          <w:spacing w:val="-5"/>
          <w:sz w:val="24"/>
          <w:lang w:val="cy-GB"/>
        </w:rPr>
        <w:t xml:space="preserve"> </w:t>
      </w:r>
      <w:r>
        <w:rPr>
          <w:sz w:val="24"/>
          <w:lang w:val="cy-GB"/>
        </w:rPr>
        <w:t>iaith</w:t>
      </w:r>
      <w:r>
        <w:rPr>
          <w:spacing w:val="-5"/>
          <w:sz w:val="24"/>
          <w:lang w:val="cy-GB"/>
        </w:rPr>
        <w:t xml:space="preserve"> </w:t>
      </w:r>
      <w:r>
        <w:rPr>
          <w:sz w:val="24"/>
          <w:lang w:val="cy-GB"/>
        </w:rPr>
        <w:t>yn</w:t>
      </w:r>
      <w:r>
        <w:rPr>
          <w:spacing w:val="-3"/>
          <w:sz w:val="24"/>
          <w:lang w:val="cy-GB"/>
        </w:rPr>
        <w:t xml:space="preserve"> </w:t>
      </w:r>
      <w:r>
        <w:rPr>
          <w:sz w:val="24"/>
          <w:lang w:val="cy-GB"/>
        </w:rPr>
        <w:t>14</w:t>
      </w:r>
      <w:r>
        <w:rPr>
          <w:spacing w:val="-3"/>
          <w:sz w:val="24"/>
          <w:lang w:val="cy-GB"/>
        </w:rPr>
        <w:t xml:space="preserve"> </w:t>
      </w:r>
      <w:r>
        <w:rPr>
          <w:sz w:val="24"/>
          <w:lang w:val="cy-GB"/>
        </w:rPr>
        <w:t>oed,</w:t>
      </w:r>
      <w:r>
        <w:rPr>
          <w:spacing w:val="-3"/>
          <w:sz w:val="24"/>
          <w:lang w:val="cy-GB"/>
        </w:rPr>
        <w:t xml:space="preserve"> </w:t>
      </w:r>
      <w:r>
        <w:rPr>
          <w:sz w:val="24"/>
          <w:lang w:val="cy-GB"/>
        </w:rPr>
        <w:t>bydd</w:t>
      </w:r>
      <w:r>
        <w:rPr>
          <w:spacing w:val="-5"/>
          <w:sz w:val="24"/>
          <w:lang w:val="cy-GB"/>
        </w:rPr>
        <w:t xml:space="preserve"> </w:t>
      </w:r>
      <w:r>
        <w:rPr>
          <w:sz w:val="24"/>
          <w:lang w:val="cy-GB"/>
        </w:rPr>
        <w:t>asesiad llenyddol ac iaith ychwanegol.</w:t>
      </w:r>
    </w:p>
    <w:p>
      <w:pPr>
        <w:pStyle w:val="ListParagraph"/>
        <w:numPr>
          <w:ilvl w:val="3"/>
          <w:numId w:val="14"/>
        </w:numPr>
        <w:tabs>
          <w:tab w:val="left" w:pos="821" w:leader="none"/>
          <w:tab w:val="left" w:pos="822" w:leader="none"/>
        </w:tabs>
        <w:spacing w:before="0" w:after="113"/>
        <w:ind w:left="0" w:right="0" w:hanging="360"/>
        <w:rPr>
          <w:sz w:val="24"/>
          <w:lang w:val="cy-GB"/>
        </w:rPr>
      </w:pPr>
      <w:r>
        <w:rPr>
          <w:sz w:val="24"/>
          <w:lang w:val="cy-GB"/>
        </w:rPr>
        <w:t>I’r</w:t>
      </w:r>
      <w:r>
        <w:rPr>
          <w:spacing w:val="-5"/>
          <w:sz w:val="24"/>
          <w:lang w:val="cy-GB"/>
        </w:rPr>
        <w:t xml:space="preserve"> </w:t>
      </w:r>
      <w:r>
        <w:rPr>
          <w:sz w:val="24"/>
          <w:lang w:val="cy-GB"/>
        </w:rPr>
        <w:t>rheini</w:t>
      </w:r>
      <w:r>
        <w:rPr>
          <w:spacing w:val="-4"/>
          <w:sz w:val="24"/>
          <w:lang w:val="cy-GB"/>
        </w:rPr>
        <w:t xml:space="preserve"> </w:t>
      </w:r>
      <w:r>
        <w:rPr>
          <w:sz w:val="24"/>
          <w:lang w:val="cy-GB"/>
        </w:rPr>
        <w:t>sydd</w:t>
      </w:r>
      <w:r>
        <w:rPr>
          <w:spacing w:val="-3"/>
          <w:sz w:val="24"/>
          <w:lang w:val="cy-GB"/>
        </w:rPr>
        <w:t xml:space="preserve"> </w:t>
      </w:r>
      <w:r>
        <w:rPr>
          <w:sz w:val="24"/>
          <w:lang w:val="cy-GB"/>
        </w:rPr>
        <w:t>heb</w:t>
      </w:r>
      <w:r>
        <w:rPr>
          <w:spacing w:val="-5"/>
          <w:sz w:val="24"/>
          <w:lang w:val="cy-GB"/>
        </w:rPr>
        <w:t xml:space="preserve"> </w:t>
      </w:r>
      <w:r>
        <w:rPr>
          <w:sz w:val="24"/>
          <w:lang w:val="cy-GB"/>
        </w:rPr>
        <w:t>basio</w:t>
      </w:r>
      <w:r>
        <w:rPr>
          <w:spacing w:val="-5"/>
          <w:sz w:val="24"/>
          <w:lang w:val="cy-GB"/>
        </w:rPr>
        <w:t xml:space="preserve"> </w:t>
      </w:r>
      <w:r>
        <w:rPr>
          <w:sz w:val="24"/>
          <w:lang w:val="cy-GB"/>
        </w:rPr>
        <w:t>lefel</w:t>
      </w:r>
      <w:r>
        <w:rPr>
          <w:spacing w:val="-4"/>
          <w:sz w:val="24"/>
          <w:lang w:val="cy-GB"/>
        </w:rPr>
        <w:t xml:space="preserve"> </w:t>
      </w:r>
      <w:r>
        <w:rPr>
          <w:sz w:val="24"/>
          <w:lang w:val="cy-GB"/>
        </w:rPr>
        <w:t>hyfedredd</w:t>
      </w:r>
      <w:r>
        <w:rPr>
          <w:spacing w:val="-5"/>
          <w:sz w:val="24"/>
          <w:lang w:val="cy-GB"/>
        </w:rPr>
        <w:t xml:space="preserve"> </w:t>
      </w:r>
      <w:r>
        <w:rPr>
          <w:sz w:val="24"/>
          <w:lang w:val="cy-GB"/>
        </w:rPr>
        <w:t>iaith,</w:t>
      </w:r>
      <w:r>
        <w:rPr>
          <w:spacing w:val="-3"/>
          <w:sz w:val="24"/>
          <w:lang w:val="cy-GB"/>
        </w:rPr>
        <w:t xml:space="preserve"> </w:t>
      </w:r>
      <w:r>
        <w:rPr>
          <w:sz w:val="24"/>
          <w:lang w:val="cy-GB"/>
        </w:rPr>
        <w:t>bydd</w:t>
      </w:r>
      <w:r>
        <w:rPr>
          <w:spacing w:val="-3"/>
          <w:sz w:val="24"/>
          <w:lang w:val="cy-GB"/>
        </w:rPr>
        <w:t xml:space="preserve"> </w:t>
      </w:r>
      <w:r>
        <w:rPr>
          <w:sz w:val="24"/>
          <w:lang w:val="cy-GB"/>
        </w:rPr>
        <w:t>asesiad</w:t>
      </w:r>
      <w:r>
        <w:rPr>
          <w:spacing w:val="-3"/>
          <w:sz w:val="24"/>
          <w:lang w:val="cy-GB"/>
        </w:rPr>
        <w:t xml:space="preserve"> </w:t>
      </w:r>
      <w:r>
        <w:rPr>
          <w:sz w:val="24"/>
          <w:lang w:val="cy-GB"/>
        </w:rPr>
        <w:t>llafar</w:t>
      </w:r>
      <w:r>
        <w:rPr>
          <w:spacing w:val="-5"/>
          <w:sz w:val="24"/>
          <w:lang w:val="cy-GB"/>
        </w:rPr>
        <w:t xml:space="preserve"> </w:t>
      </w:r>
      <w:r>
        <w:rPr>
          <w:sz w:val="24"/>
          <w:lang w:val="cy-GB"/>
        </w:rPr>
        <w:t>pellach</w:t>
      </w:r>
      <w:r>
        <w:rPr>
          <w:spacing w:val="-3"/>
          <w:sz w:val="24"/>
          <w:lang w:val="cy-GB"/>
        </w:rPr>
        <w:t xml:space="preserve"> </w:t>
      </w:r>
      <w:r>
        <w:rPr>
          <w:sz w:val="24"/>
          <w:lang w:val="cy-GB"/>
        </w:rPr>
        <w:t>er</w:t>
      </w:r>
      <w:r>
        <w:rPr>
          <w:spacing w:val="-5"/>
          <w:sz w:val="24"/>
          <w:lang w:val="cy-GB"/>
        </w:rPr>
        <w:t xml:space="preserve"> </w:t>
      </w:r>
      <w:r>
        <w:rPr>
          <w:sz w:val="24"/>
          <w:lang w:val="cy-GB"/>
        </w:rPr>
        <w:t>mwyn cyrraedd lefel hyfedredd</w:t>
      </w:r>
      <w:r>
        <w:rPr>
          <w:spacing w:val="-1"/>
          <w:sz w:val="24"/>
          <w:lang w:val="cy-GB"/>
        </w:rPr>
        <w:t xml:space="preserve"> </w:t>
      </w:r>
      <w:bookmarkStart w:id="12" w:name="_bookmark1"/>
      <w:bookmarkEnd w:id="12"/>
      <w:r>
        <w:rPr>
          <w:sz w:val="24"/>
          <w:lang w:val="cy-GB"/>
        </w:rPr>
        <w:t>iaith.</w:t>
      </w:r>
    </w:p>
    <w:p>
      <w:pPr>
        <w:pStyle w:val="ListParagraph"/>
        <w:numPr>
          <w:ilvl w:val="2"/>
          <w:numId w:val="14"/>
        </w:numPr>
        <w:tabs>
          <w:tab w:val="left" w:pos="703" w:leader="none"/>
        </w:tabs>
        <w:spacing w:before="0" w:after="113"/>
        <w:ind w:left="0" w:right="0" w:hanging="601"/>
        <w:rPr>
          <w:sz w:val="24"/>
          <w:lang w:val="cy-GB"/>
        </w:rPr>
      </w:pPr>
      <w:r>
        <w:rPr>
          <w:sz w:val="24"/>
          <w:lang w:val="cy-GB"/>
        </w:rPr>
        <w:t>Bydd disgwyl i ysgolion gynnig oriau dysgu nad ydyn nhw’n llai na’r lleiafswm a argymhellir</w:t>
      </w:r>
      <w:r>
        <w:rPr>
          <w:spacing w:val="-4"/>
          <w:sz w:val="24"/>
          <w:lang w:val="cy-GB"/>
        </w:rPr>
        <w:t xml:space="preserve"> </w:t>
      </w:r>
      <w:r>
        <w:rPr>
          <w:sz w:val="24"/>
          <w:lang w:val="cy-GB"/>
        </w:rPr>
        <w:t>yng</w:t>
      </w:r>
      <w:r>
        <w:rPr>
          <w:spacing w:val="-5"/>
          <w:sz w:val="24"/>
          <w:lang w:val="cy-GB"/>
        </w:rPr>
        <w:t xml:space="preserve"> </w:t>
      </w:r>
      <w:r>
        <w:rPr>
          <w:sz w:val="24"/>
          <w:lang w:val="cy-GB"/>
        </w:rPr>
        <w:t>nghanllawiau</w:t>
      </w:r>
      <w:r>
        <w:rPr>
          <w:spacing w:val="-6"/>
          <w:sz w:val="24"/>
          <w:lang w:val="cy-GB"/>
        </w:rPr>
        <w:t xml:space="preserve"> </w:t>
      </w:r>
      <w:r>
        <w:rPr>
          <w:sz w:val="24"/>
          <w:lang w:val="cy-GB"/>
        </w:rPr>
        <w:t>Cymraeg</w:t>
      </w:r>
      <w:r>
        <w:rPr>
          <w:spacing w:val="-5"/>
          <w:sz w:val="24"/>
          <w:lang w:val="cy-GB"/>
        </w:rPr>
        <w:t xml:space="preserve"> </w:t>
      </w:r>
      <w:r>
        <w:rPr>
          <w:sz w:val="24"/>
          <w:lang w:val="cy-GB"/>
        </w:rPr>
        <w:t>i</w:t>
      </w:r>
      <w:r>
        <w:rPr>
          <w:spacing w:val="-5"/>
          <w:sz w:val="24"/>
          <w:lang w:val="cy-GB"/>
        </w:rPr>
        <w:t xml:space="preserve"> </w:t>
      </w:r>
      <w:r>
        <w:rPr>
          <w:sz w:val="24"/>
          <w:lang w:val="cy-GB"/>
        </w:rPr>
        <w:t>Oedolion,</w:t>
      </w:r>
      <w:r>
        <w:rPr>
          <w:spacing w:val="-4"/>
          <w:sz w:val="24"/>
          <w:lang w:val="cy-GB"/>
        </w:rPr>
        <w:t xml:space="preserve"> </w:t>
      </w:r>
      <w:r>
        <w:rPr>
          <w:sz w:val="24"/>
          <w:lang w:val="cy-GB"/>
        </w:rPr>
        <w:t>gan</w:t>
      </w:r>
      <w:r>
        <w:rPr>
          <w:spacing w:val="-4"/>
          <w:sz w:val="24"/>
          <w:lang w:val="cy-GB"/>
        </w:rPr>
        <w:t xml:space="preserve"> </w:t>
      </w:r>
      <w:r>
        <w:rPr>
          <w:sz w:val="24"/>
          <w:lang w:val="cy-GB"/>
        </w:rPr>
        <w:t>gynnwys</w:t>
      </w:r>
      <w:r>
        <w:rPr>
          <w:spacing w:val="-4"/>
          <w:sz w:val="24"/>
          <w:lang w:val="cy-GB"/>
        </w:rPr>
        <w:t xml:space="preserve"> </w:t>
      </w:r>
      <w:r>
        <w:rPr>
          <w:sz w:val="24"/>
          <w:lang w:val="cy-GB"/>
        </w:rPr>
        <w:t>normaleiddio’r</w:t>
      </w:r>
      <w:r>
        <w:rPr>
          <w:spacing w:val="-6"/>
          <w:sz w:val="24"/>
          <w:lang w:val="cy-GB"/>
        </w:rPr>
        <w:t xml:space="preserve"> </w:t>
      </w:r>
      <w:r>
        <w:rPr>
          <w:sz w:val="24"/>
          <w:lang w:val="cy-GB"/>
        </w:rPr>
        <w:t>Gymraeg</w:t>
      </w:r>
      <w:r>
        <w:rPr>
          <w:spacing w:val="-5"/>
          <w:sz w:val="24"/>
          <w:lang w:val="cy-GB"/>
        </w:rPr>
        <w:t xml:space="preserve"> </w:t>
      </w:r>
      <w:r>
        <w:rPr>
          <w:sz w:val="24"/>
          <w:lang w:val="cy-GB"/>
        </w:rPr>
        <w:t>ar draws y cwricwlwm a dysgu pynciau eraill drwy’r Gymraeg. Drwy’r ymrwymiadau hynny, bydd cyfle gan bob disgybl i gyrraedd lefel ragorol o ruglder ar</w:t>
      </w:r>
      <w:r>
        <w:rPr>
          <w:spacing w:val="-2"/>
          <w:sz w:val="24"/>
          <w:lang w:val="cy-GB"/>
        </w:rPr>
        <w:t xml:space="preserve"> </w:t>
      </w:r>
      <w:r>
        <w:rPr>
          <w:sz w:val="24"/>
          <w:lang w:val="cy-GB"/>
        </w:rPr>
        <w:t>lafar.</w:t>
      </w:r>
    </w:p>
    <w:p>
      <w:pPr>
        <w:pStyle w:val="ListParagraph"/>
        <w:numPr>
          <w:ilvl w:val="1"/>
          <w:numId w:val="13"/>
        </w:numPr>
        <w:tabs>
          <w:tab w:val="left" w:pos="522" w:leader="none"/>
        </w:tabs>
        <w:spacing w:before="0" w:after="113"/>
        <w:ind w:left="0" w:right="0" w:hanging="420"/>
        <w:rPr>
          <w:color w:val="1E4C77"/>
          <w:sz w:val="24"/>
          <w:lang w:val="cy-GB"/>
        </w:rPr>
      </w:pPr>
      <w:r>
        <w:rPr>
          <w:color w:val="1E4C77"/>
          <w:sz w:val="24"/>
          <w:lang w:val="cy-GB"/>
        </w:rPr>
        <w:t>Cynnwys / Manyleb y</w:t>
      </w:r>
      <w:r>
        <w:rPr>
          <w:color w:val="1E4C77"/>
          <w:spacing w:val="-4"/>
          <w:sz w:val="24"/>
          <w:lang w:val="cy-GB"/>
        </w:rPr>
        <w:t xml:space="preserve"> </w:t>
      </w:r>
      <w:r>
        <w:rPr>
          <w:color w:val="1E4C77"/>
          <w:sz w:val="24"/>
          <w:lang w:val="cy-GB"/>
        </w:rPr>
        <w:t>Cymhwyster:</w:t>
      </w:r>
    </w:p>
    <w:p>
      <w:pPr>
        <w:pStyle w:val="ListParagraph"/>
        <w:numPr>
          <w:ilvl w:val="2"/>
          <w:numId w:val="13"/>
        </w:numPr>
        <w:tabs>
          <w:tab w:val="left" w:pos="703" w:leader="none"/>
        </w:tabs>
        <w:spacing w:before="0" w:after="113"/>
        <w:ind w:left="0" w:right="0" w:hanging="601"/>
        <w:rPr>
          <w:sz w:val="24"/>
          <w:lang w:val="cy-GB"/>
        </w:rPr>
      </w:pPr>
      <w:r>
        <w:rPr>
          <w:sz w:val="24"/>
          <w:lang w:val="cy-GB"/>
        </w:rPr>
        <w:t>Dylai’r</w:t>
      </w:r>
      <w:r>
        <w:rPr>
          <w:spacing w:val="-3"/>
          <w:sz w:val="24"/>
          <w:lang w:val="cy-GB"/>
        </w:rPr>
        <w:t xml:space="preserve"> </w:t>
      </w:r>
      <w:r>
        <w:rPr>
          <w:sz w:val="24"/>
          <w:lang w:val="cy-GB"/>
        </w:rPr>
        <w:t>cwrs</w:t>
      </w:r>
      <w:r>
        <w:rPr>
          <w:spacing w:val="-5"/>
          <w:sz w:val="24"/>
          <w:lang w:val="cy-GB"/>
        </w:rPr>
        <w:t xml:space="preserve"> </w:t>
      </w:r>
      <w:r>
        <w:rPr>
          <w:sz w:val="24"/>
          <w:lang w:val="cy-GB"/>
        </w:rPr>
        <w:t>ganolbwyntio</w:t>
      </w:r>
      <w:r>
        <w:rPr>
          <w:spacing w:val="-4"/>
          <w:sz w:val="24"/>
          <w:lang w:val="cy-GB"/>
        </w:rPr>
        <w:t xml:space="preserve"> </w:t>
      </w:r>
      <w:r>
        <w:rPr>
          <w:sz w:val="24"/>
          <w:lang w:val="cy-GB"/>
        </w:rPr>
        <w:t>ar</w:t>
      </w:r>
      <w:r>
        <w:rPr>
          <w:spacing w:val="-3"/>
          <w:sz w:val="24"/>
          <w:lang w:val="cy-GB"/>
        </w:rPr>
        <w:t xml:space="preserve"> </w:t>
      </w:r>
      <w:r>
        <w:rPr>
          <w:sz w:val="24"/>
          <w:lang w:val="cy-GB"/>
        </w:rPr>
        <w:t>sgiliau/gallu</w:t>
      </w:r>
      <w:r>
        <w:rPr>
          <w:spacing w:val="-3"/>
          <w:sz w:val="24"/>
          <w:lang w:val="cy-GB"/>
        </w:rPr>
        <w:t xml:space="preserve"> </w:t>
      </w:r>
      <w:r>
        <w:rPr>
          <w:sz w:val="24"/>
          <w:lang w:val="cy-GB"/>
        </w:rPr>
        <w:t>llafar</w:t>
      </w:r>
      <w:r>
        <w:rPr>
          <w:spacing w:val="-5"/>
          <w:sz w:val="24"/>
          <w:lang w:val="cy-GB"/>
        </w:rPr>
        <w:t xml:space="preserve"> </w:t>
      </w:r>
      <w:r>
        <w:rPr>
          <w:sz w:val="24"/>
          <w:lang w:val="cy-GB"/>
        </w:rPr>
        <w:t>er</w:t>
      </w:r>
      <w:r>
        <w:rPr>
          <w:spacing w:val="-5"/>
          <w:sz w:val="24"/>
          <w:lang w:val="cy-GB"/>
        </w:rPr>
        <w:t xml:space="preserve"> </w:t>
      </w:r>
      <w:r>
        <w:rPr>
          <w:sz w:val="24"/>
          <w:lang w:val="cy-GB"/>
        </w:rPr>
        <w:t>mwyn</w:t>
      </w:r>
      <w:r>
        <w:rPr>
          <w:spacing w:val="-5"/>
          <w:sz w:val="24"/>
          <w:lang w:val="cy-GB"/>
        </w:rPr>
        <w:t xml:space="preserve"> </w:t>
      </w:r>
      <w:r>
        <w:rPr>
          <w:sz w:val="24"/>
          <w:lang w:val="cy-GB"/>
        </w:rPr>
        <w:t>sicrhau</w:t>
      </w:r>
      <w:r>
        <w:rPr>
          <w:spacing w:val="-3"/>
          <w:sz w:val="24"/>
          <w:lang w:val="cy-GB"/>
        </w:rPr>
        <w:t xml:space="preserve"> </w:t>
      </w:r>
      <w:r>
        <w:rPr>
          <w:sz w:val="24"/>
          <w:lang w:val="cy-GB"/>
        </w:rPr>
        <w:t>bod</w:t>
      </w:r>
      <w:r>
        <w:rPr>
          <w:spacing w:val="-3"/>
          <w:sz w:val="24"/>
          <w:lang w:val="cy-GB"/>
        </w:rPr>
        <w:t xml:space="preserve"> </w:t>
      </w:r>
      <w:r>
        <w:rPr>
          <w:sz w:val="24"/>
          <w:lang w:val="cy-GB"/>
        </w:rPr>
        <w:t>gan</w:t>
      </w:r>
      <w:r>
        <w:rPr>
          <w:spacing w:val="-3"/>
          <w:sz w:val="24"/>
          <w:lang w:val="cy-GB"/>
        </w:rPr>
        <w:t xml:space="preserve"> </w:t>
      </w:r>
      <w:r>
        <w:rPr>
          <w:sz w:val="24"/>
          <w:lang w:val="cy-GB"/>
        </w:rPr>
        <w:t>bob</w:t>
      </w:r>
      <w:r>
        <w:rPr>
          <w:spacing w:val="-5"/>
          <w:sz w:val="24"/>
          <w:lang w:val="cy-GB"/>
        </w:rPr>
        <w:t xml:space="preserve"> </w:t>
      </w:r>
      <w:r>
        <w:rPr>
          <w:sz w:val="24"/>
          <w:lang w:val="cy-GB"/>
        </w:rPr>
        <w:t>disgybl botensial i gael y marciau uchaf.</w:t>
      </w:r>
    </w:p>
    <w:p>
      <w:pPr>
        <w:pStyle w:val="ListParagraph"/>
        <w:numPr>
          <w:ilvl w:val="2"/>
          <w:numId w:val="13"/>
        </w:numPr>
        <w:tabs>
          <w:tab w:val="left" w:pos="703" w:leader="none"/>
        </w:tabs>
        <w:spacing w:before="0" w:after="113"/>
        <w:ind w:left="0" w:right="0" w:hanging="601"/>
        <w:rPr>
          <w:sz w:val="24"/>
          <w:lang w:val="cy-GB"/>
        </w:rPr>
      </w:pPr>
      <w:r>
        <w:rPr>
          <w:sz w:val="24"/>
          <w:lang w:val="cy-GB"/>
        </w:rPr>
        <w:t>Bydd</w:t>
      </w:r>
      <w:r>
        <w:rPr>
          <w:spacing w:val="-3"/>
          <w:sz w:val="24"/>
          <w:lang w:val="cy-GB"/>
        </w:rPr>
        <w:t xml:space="preserve"> </w:t>
      </w:r>
      <w:r>
        <w:rPr>
          <w:sz w:val="24"/>
          <w:lang w:val="cy-GB"/>
        </w:rPr>
        <w:t>modd</w:t>
      </w:r>
      <w:r>
        <w:rPr>
          <w:spacing w:val="-5"/>
          <w:sz w:val="24"/>
          <w:lang w:val="cy-GB"/>
        </w:rPr>
        <w:t xml:space="preserve"> </w:t>
      </w:r>
      <w:r>
        <w:rPr>
          <w:sz w:val="24"/>
          <w:lang w:val="cy-GB"/>
        </w:rPr>
        <w:t>i</w:t>
      </w:r>
      <w:r>
        <w:rPr>
          <w:spacing w:val="-4"/>
          <w:sz w:val="24"/>
          <w:lang w:val="cy-GB"/>
        </w:rPr>
        <w:t xml:space="preserve"> </w:t>
      </w:r>
      <w:r>
        <w:rPr>
          <w:sz w:val="24"/>
          <w:lang w:val="cy-GB"/>
        </w:rPr>
        <w:t>elfennau</w:t>
      </w:r>
      <w:r>
        <w:rPr>
          <w:spacing w:val="-3"/>
          <w:sz w:val="24"/>
          <w:lang w:val="cy-GB"/>
        </w:rPr>
        <w:t xml:space="preserve"> </w:t>
      </w:r>
      <w:r>
        <w:rPr>
          <w:sz w:val="24"/>
          <w:lang w:val="cy-GB"/>
        </w:rPr>
        <w:t>llenyddol</w:t>
      </w:r>
      <w:r>
        <w:rPr>
          <w:spacing w:val="-4"/>
          <w:sz w:val="24"/>
          <w:lang w:val="cy-GB"/>
        </w:rPr>
        <w:t xml:space="preserve"> </w:t>
      </w:r>
      <w:r>
        <w:rPr>
          <w:sz w:val="24"/>
          <w:lang w:val="cy-GB"/>
        </w:rPr>
        <w:t>cyrsiau</w:t>
      </w:r>
      <w:r>
        <w:rPr>
          <w:spacing w:val="-3"/>
          <w:sz w:val="24"/>
          <w:lang w:val="cy-GB"/>
        </w:rPr>
        <w:t xml:space="preserve"> </w:t>
      </w:r>
      <w:r>
        <w:rPr>
          <w:sz w:val="24"/>
          <w:lang w:val="cy-GB"/>
        </w:rPr>
        <w:t>gael</w:t>
      </w:r>
      <w:r>
        <w:rPr>
          <w:spacing w:val="-4"/>
          <w:sz w:val="24"/>
          <w:lang w:val="cy-GB"/>
        </w:rPr>
        <w:t xml:space="preserve"> </w:t>
      </w:r>
      <w:r>
        <w:rPr>
          <w:sz w:val="24"/>
          <w:lang w:val="cy-GB"/>
        </w:rPr>
        <w:t>eu</w:t>
      </w:r>
      <w:r>
        <w:rPr>
          <w:spacing w:val="-5"/>
          <w:sz w:val="24"/>
          <w:lang w:val="cy-GB"/>
        </w:rPr>
        <w:t xml:space="preserve"> </w:t>
      </w:r>
      <w:r>
        <w:rPr>
          <w:sz w:val="24"/>
          <w:lang w:val="cy-GB"/>
        </w:rPr>
        <w:t>hadnabod</w:t>
      </w:r>
      <w:r>
        <w:rPr>
          <w:spacing w:val="-1"/>
          <w:sz w:val="24"/>
          <w:lang w:val="cy-GB"/>
        </w:rPr>
        <w:t xml:space="preserve"> </w:t>
      </w:r>
      <w:r>
        <w:rPr>
          <w:sz w:val="24"/>
          <w:lang w:val="cy-GB"/>
        </w:rPr>
        <w:t>yn</w:t>
      </w:r>
      <w:r>
        <w:rPr>
          <w:spacing w:val="-5"/>
          <w:sz w:val="24"/>
          <w:lang w:val="cy-GB"/>
        </w:rPr>
        <w:t xml:space="preserve"> </w:t>
      </w:r>
      <w:r>
        <w:rPr>
          <w:sz w:val="24"/>
          <w:lang w:val="cy-GB"/>
        </w:rPr>
        <w:t>fwy</w:t>
      </w:r>
      <w:r>
        <w:rPr>
          <w:spacing w:val="-5"/>
          <w:sz w:val="24"/>
          <w:lang w:val="cy-GB"/>
        </w:rPr>
        <w:t xml:space="preserve"> </w:t>
      </w:r>
      <w:r>
        <w:rPr>
          <w:sz w:val="24"/>
          <w:lang w:val="cy-GB"/>
        </w:rPr>
        <w:t>drwy</w:t>
      </w:r>
      <w:r>
        <w:rPr>
          <w:spacing w:val="-5"/>
          <w:sz w:val="24"/>
          <w:lang w:val="cy-GB"/>
        </w:rPr>
        <w:t xml:space="preserve"> </w:t>
      </w:r>
      <w:r>
        <w:rPr>
          <w:sz w:val="24"/>
          <w:lang w:val="cy-GB"/>
        </w:rPr>
        <w:t>un</w:t>
      </w:r>
      <w:r>
        <w:rPr>
          <w:spacing w:val="-3"/>
          <w:sz w:val="24"/>
          <w:lang w:val="cy-GB"/>
        </w:rPr>
        <w:t xml:space="preserve"> </w:t>
      </w:r>
      <w:r>
        <w:rPr>
          <w:sz w:val="24"/>
          <w:lang w:val="cy-GB"/>
        </w:rPr>
        <w:t>cymhwyster llenyddiaeth, gydag elfen o lenyddiaeth Gymraeg i bob disgybl. Bydd pwyslais hefyd ar lenyddiaeth yn y gwaith cwrs. Bydd ymgorffori siarad a gwrando yn greiddiol i'r cwrs hyfedredd.</w:t>
      </w:r>
    </w:p>
    <w:p>
      <w:pPr>
        <w:pStyle w:val="ListParagraph"/>
        <w:numPr>
          <w:ilvl w:val="1"/>
          <w:numId w:val="13"/>
        </w:numPr>
        <w:tabs>
          <w:tab w:val="left" w:pos="522" w:leader="none"/>
        </w:tabs>
        <w:spacing w:before="0" w:after="113"/>
        <w:ind w:left="0" w:right="0" w:hanging="420"/>
        <w:rPr>
          <w:color w:val="1E4C77"/>
          <w:sz w:val="24"/>
          <w:lang w:val="cy-GB"/>
        </w:rPr>
      </w:pPr>
      <w:r>
        <w:rPr>
          <w:color w:val="1E4C77"/>
          <w:sz w:val="24"/>
          <w:lang w:val="cy-GB"/>
        </w:rPr>
        <w:t>Nodau ac Amcanion y Cymhwyster</w:t>
      </w:r>
      <w:r>
        <w:rPr>
          <w:color w:val="1E4C77"/>
          <w:spacing w:val="-2"/>
          <w:sz w:val="24"/>
          <w:lang w:val="cy-GB"/>
        </w:rPr>
        <w:t xml:space="preserve"> </w:t>
      </w:r>
      <w:r>
        <w:rPr>
          <w:color w:val="1E4C77"/>
          <w:sz w:val="24"/>
          <w:lang w:val="cy-GB"/>
        </w:rPr>
        <w:t>Cyfunol</w:t>
      </w:r>
    </w:p>
    <w:p>
      <w:pPr>
        <w:pStyle w:val="ListParagraph"/>
        <w:numPr>
          <w:ilvl w:val="2"/>
          <w:numId w:val="13"/>
        </w:numPr>
        <w:tabs>
          <w:tab w:val="left" w:pos="703" w:leader="none"/>
        </w:tabs>
        <w:spacing w:before="0" w:after="113"/>
        <w:ind w:left="0" w:right="0" w:hanging="601"/>
        <w:rPr>
          <w:sz w:val="24"/>
          <w:lang w:val="cy-GB"/>
        </w:rPr>
      </w:pPr>
      <w:r>
        <w:rPr>
          <w:sz w:val="24"/>
          <w:lang w:val="cy-GB"/>
        </w:rPr>
        <w:t>Drwy gyfuno nodau ac amcanion y cymwysterau Cymraeg Iaith Gyntaf ac Ail Iaith presennol, lluniwyd y nodau ac amcanion canlynol ar gyfer un cymhwyster</w:t>
      </w:r>
      <w:r>
        <w:rPr>
          <w:spacing w:val="-9"/>
          <w:sz w:val="24"/>
          <w:lang w:val="cy-GB"/>
        </w:rPr>
        <w:t xml:space="preserve"> </w:t>
      </w:r>
      <w:r>
        <w:rPr>
          <w:sz w:val="24"/>
          <w:lang w:val="cy-GB"/>
        </w:rPr>
        <w:t>cyfunol:</w:t>
      </w:r>
    </w:p>
    <w:p>
      <w:pPr>
        <w:pStyle w:val="ListParagraph"/>
        <w:numPr>
          <w:ilvl w:val="0"/>
          <w:numId w:val="16"/>
        </w:numPr>
        <w:tabs>
          <w:tab w:val="left" w:pos="821" w:leader="none"/>
          <w:tab w:val="left" w:pos="822" w:leader="none"/>
        </w:tabs>
        <w:spacing w:before="0" w:after="113"/>
        <w:ind w:left="0" w:right="0" w:hanging="360"/>
        <w:rPr>
          <w:sz w:val="24"/>
          <w:lang w:val="cy-GB"/>
        </w:rPr>
      </w:pPr>
      <w:r>
        <w:rPr>
          <w:sz w:val="24"/>
          <w:lang w:val="cy-GB"/>
        </w:rPr>
        <w:t xml:space="preserve">deall a defnyddio’r Gymraeg yn llafar ac yn ysgrifenedig i </w:t>
      </w:r>
      <w:r>
        <w:rPr>
          <w:sz w:val="24"/>
          <w:szCs w:val="24"/>
          <w:lang w:val="cy-GB"/>
        </w:rPr>
        <w:t xml:space="preserve">gyfathrebu mewn </w:t>
      </w:r>
      <w:r>
        <w:rPr>
          <w:sz w:val="24"/>
          <w:lang w:val="cy-GB"/>
        </w:rPr>
        <w:t>amrywiaeth o</w:t>
      </w:r>
      <w:r>
        <w:rPr>
          <w:spacing w:val="-1"/>
          <w:sz w:val="24"/>
          <w:lang w:val="cy-GB"/>
        </w:rPr>
        <w:t xml:space="preserve"> </w:t>
      </w:r>
      <w:r>
        <w:rPr>
          <w:sz w:val="24"/>
          <w:lang w:val="cy-GB"/>
        </w:rPr>
        <w:t>sefyllfaoedd</w:t>
      </w:r>
    </w:p>
    <w:p>
      <w:pPr>
        <w:pStyle w:val="ListParagraph"/>
        <w:numPr>
          <w:ilvl w:val="0"/>
          <w:numId w:val="16"/>
        </w:numPr>
        <w:tabs>
          <w:tab w:val="left" w:pos="821" w:leader="none"/>
          <w:tab w:val="left" w:pos="822" w:leader="none"/>
        </w:tabs>
        <w:spacing w:before="0" w:after="113"/>
        <w:ind w:left="0" w:right="0" w:hanging="360"/>
        <w:rPr>
          <w:sz w:val="24"/>
          <w:lang w:val="cy-GB"/>
        </w:rPr>
      </w:pPr>
      <w:r>
        <w:rPr>
          <w:sz w:val="24"/>
          <w:lang w:val="cy-GB"/>
        </w:rPr>
        <w:t>deall a defnyddio amrywiaeth o batrymau, strwythurau a ffurfiau iaith</w:t>
      </w:r>
      <w:r>
        <w:rPr>
          <w:spacing w:val="-35"/>
          <w:sz w:val="24"/>
          <w:lang w:val="cy-GB"/>
        </w:rPr>
        <w:t xml:space="preserve"> </w:t>
      </w:r>
      <w:r>
        <w:rPr>
          <w:sz w:val="24"/>
          <w:lang w:val="cy-GB"/>
        </w:rPr>
        <w:t>wrth gyfathrebu ar lafar ac yn</w:t>
      </w:r>
      <w:r>
        <w:rPr>
          <w:spacing w:val="1"/>
          <w:sz w:val="24"/>
          <w:lang w:val="cy-GB"/>
        </w:rPr>
        <w:t xml:space="preserve"> </w:t>
      </w:r>
      <w:r>
        <w:rPr>
          <w:sz w:val="24"/>
          <w:lang w:val="cy-GB"/>
        </w:rPr>
        <w:t>ysgrifenedig</w:t>
      </w:r>
    </w:p>
    <w:p>
      <w:pPr>
        <w:pStyle w:val="ListParagraph"/>
        <w:numPr>
          <w:ilvl w:val="0"/>
          <w:numId w:val="16"/>
        </w:numPr>
        <w:tabs>
          <w:tab w:val="left" w:pos="821" w:leader="none"/>
          <w:tab w:val="left" w:pos="822" w:leader="none"/>
        </w:tabs>
        <w:spacing w:before="0" w:after="113"/>
        <w:ind w:left="0" w:right="0" w:hanging="360"/>
        <w:rPr>
          <w:sz w:val="24"/>
          <w:lang w:val="cy-GB"/>
        </w:rPr>
      </w:pPr>
      <w:r>
        <w:rPr>
          <w:sz w:val="24"/>
          <w:lang w:val="cy-GB"/>
        </w:rPr>
        <w:t>dangos dealltwriaeth ac addasu’r defnydd o iaith, gan gynnwys tafodiaith ac ymadroddion mewn amrywiaeth o sefyllfaoedd ac i wahanol gynulleidfaoedd,</w:t>
      </w:r>
      <w:r>
        <w:rPr>
          <w:spacing w:val="-37"/>
          <w:sz w:val="24"/>
          <w:lang w:val="cy-GB"/>
        </w:rPr>
        <w:t xml:space="preserve"> </w:t>
      </w:r>
      <w:r>
        <w:rPr>
          <w:sz w:val="24"/>
          <w:lang w:val="cy-GB"/>
        </w:rPr>
        <w:t>gan gynnwys deall cywair ac ymateb yn addas i</w:t>
      </w:r>
      <w:r>
        <w:rPr>
          <w:spacing w:val="-3"/>
          <w:sz w:val="24"/>
          <w:lang w:val="cy-GB"/>
        </w:rPr>
        <w:t xml:space="preserve"> </w:t>
      </w:r>
      <w:r>
        <w:rPr>
          <w:sz w:val="24"/>
          <w:lang w:val="cy-GB"/>
        </w:rPr>
        <w:t>bwrpas.</w:t>
      </w:r>
    </w:p>
    <w:p>
      <w:pPr>
        <w:pStyle w:val="ListParagraph"/>
        <w:numPr>
          <w:ilvl w:val="0"/>
          <w:numId w:val="16"/>
        </w:numPr>
        <w:tabs>
          <w:tab w:val="left" w:pos="821" w:leader="none"/>
          <w:tab w:val="left" w:pos="822" w:leader="none"/>
        </w:tabs>
        <w:spacing w:before="0" w:after="113"/>
        <w:ind w:left="0" w:right="0" w:hanging="360"/>
        <w:rPr>
          <w:sz w:val="24"/>
          <w:lang w:val="cy-GB"/>
        </w:rPr>
      </w:pPr>
      <w:r>
        <w:rPr>
          <w:sz w:val="24"/>
          <w:lang w:val="cy-GB"/>
        </w:rPr>
        <w:t>defnyddio</w:t>
      </w:r>
      <w:r>
        <w:rPr>
          <w:spacing w:val="-6"/>
          <w:sz w:val="24"/>
          <w:lang w:val="cy-GB"/>
        </w:rPr>
        <w:t xml:space="preserve"> </w:t>
      </w:r>
      <w:r>
        <w:rPr>
          <w:sz w:val="24"/>
          <w:lang w:val="cy-GB"/>
        </w:rPr>
        <w:t>a</w:t>
      </w:r>
      <w:r>
        <w:rPr>
          <w:spacing w:val="-5"/>
          <w:sz w:val="24"/>
          <w:lang w:val="cy-GB"/>
        </w:rPr>
        <w:t xml:space="preserve"> </w:t>
      </w:r>
      <w:r>
        <w:rPr>
          <w:sz w:val="24"/>
          <w:lang w:val="cy-GB"/>
        </w:rPr>
        <w:t>dehongli</w:t>
      </w:r>
      <w:r>
        <w:rPr>
          <w:spacing w:val="-3"/>
          <w:sz w:val="24"/>
          <w:lang w:val="cy-GB"/>
        </w:rPr>
        <w:t xml:space="preserve"> </w:t>
      </w:r>
      <w:r>
        <w:rPr>
          <w:sz w:val="24"/>
          <w:lang w:val="cy-GB"/>
        </w:rPr>
        <w:t>amrywiaeth</w:t>
      </w:r>
      <w:r>
        <w:rPr>
          <w:spacing w:val="-4"/>
          <w:sz w:val="24"/>
          <w:lang w:val="cy-GB"/>
        </w:rPr>
        <w:t xml:space="preserve"> </w:t>
      </w:r>
      <w:r>
        <w:rPr>
          <w:sz w:val="24"/>
          <w:lang w:val="cy-GB"/>
        </w:rPr>
        <w:t>o</w:t>
      </w:r>
      <w:r>
        <w:rPr>
          <w:spacing w:val="-6"/>
          <w:sz w:val="24"/>
          <w:lang w:val="cy-GB"/>
        </w:rPr>
        <w:t xml:space="preserve"> </w:t>
      </w:r>
      <w:r>
        <w:rPr>
          <w:sz w:val="24"/>
          <w:lang w:val="cy-GB"/>
        </w:rPr>
        <w:t>destunau</w:t>
      </w:r>
      <w:r>
        <w:rPr>
          <w:spacing w:val="-4"/>
          <w:sz w:val="24"/>
          <w:lang w:val="cy-GB"/>
        </w:rPr>
        <w:t xml:space="preserve"> </w:t>
      </w:r>
      <w:r>
        <w:rPr>
          <w:sz w:val="24"/>
          <w:lang w:val="cy-GB"/>
        </w:rPr>
        <w:t>ysgrifenedig</w:t>
      </w:r>
      <w:r>
        <w:rPr>
          <w:spacing w:val="-7"/>
          <w:sz w:val="24"/>
          <w:lang w:val="cy-GB"/>
        </w:rPr>
        <w:t xml:space="preserve"> </w:t>
      </w:r>
      <w:r>
        <w:rPr>
          <w:sz w:val="24"/>
          <w:lang w:val="cy-GB"/>
        </w:rPr>
        <w:t>i</w:t>
      </w:r>
      <w:r>
        <w:rPr>
          <w:spacing w:val="-5"/>
          <w:sz w:val="24"/>
          <w:lang w:val="cy-GB"/>
        </w:rPr>
        <w:t xml:space="preserve"> </w:t>
      </w:r>
      <w:r>
        <w:rPr>
          <w:sz w:val="24"/>
          <w:lang w:val="cy-GB"/>
        </w:rPr>
        <w:t>ddangos</w:t>
      </w:r>
      <w:r>
        <w:rPr>
          <w:spacing w:val="-2"/>
          <w:sz w:val="24"/>
          <w:lang w:val="cy-GB"/>
        </w:rPr>
        <w:t xml:space="preserve"> </w:t>
      </w:r>
      <w:r>
        <w:rPr>
          <w:sz w:val="24"/>
          <w:lang w:val="cy-GB"/>
        </w:rPr>
        <w:t>dealltwriaeth</w:t>
      </w:r>
      <w:r>
        <w:rPr>
          <w:spacing w:val="-4"/>
          <w:sz w:val="24"/>
          <w:lang w:val="cy-GB"/>
        </w:rPr>
        <w:t xml:space="preserve"> </w:t>
      </w:r>
      <w:r>
        <w:rPr>
          <w:sz w:val="24"/>
          <w:lang w:val="cy-GB"/>
        </w:rPr>
        <w:t>o iaith ar</w:t>
      </w:r>
      <w:r>
        <w:rPr>
          <w:spacing w:val="-1"/>
          <w:sz w:val="24"/>
          <w:lang w:val="cy-GB"/>
        </w:rPr>
        <w:t xml:space="preserve"> </w:t>
      </w:r>
      <w:r>
        <w:rPr>
          <w:sz w:val="24"/>
          <w:lang w:val="cy-GB"/>
        </w:rPr>
        <w:t>lafar</w:t>
      </w:r>
    </w:p>
    <w:p>
      <w:pPr>
        <w:pStyle w:val="ListParagraph"/>
        <w:numPr>
          <w:ilvl w:val="0"/>
          <w:numId w:val="16"/>
        </w:numPr>
        <w:tabs>
          <w:tab w:val="left" w:pos="821" w:leader="none"/>
          <w:tab w:val="left" w:pos="822" w:leader="none"/>
        </w:tabs>
        <w:spacing w:before="0" w:after="113"/>
        <w:ind w:left="0" w:right="0" w:hanging="360"/>
        <w:rPr>
          <w:sz w:val="24"/>
          <w:lang w:val="cy-GB"/>
        </w:rPr>
      </w:pPr>
      <w:r>
        <w:rPr>
          <w:sz w:val="24"/>
          <w:lang w:val="cy-GB"/>
        </w:rPr>
        <w:t>meithrin</w:t>
      </w:r>
      <w:r>
        <w:rPr>
          <w:spacing w:val="-5"/>
          <w:sz w:val="24"/>
          <w:lang w:val="cy-GB"/>
        </w:rPr>
        <w:t xml:space="preserve"> </w:t>
      </w:r>
      <w:r>
        <w:rPr>
          <w:sz w:val="24"/>
          <w:lang w:val="cy-GB"/>
        </w:rPr>
        <w:t>chwilfrydedd</w:t>
      </w:r>
      <w:r>
        <w:rPr>
          <w:spacing w:val="-3"/>
          <w:sz w:val="24"/>
          <w:lang w:val="cy-GB"/>
        </w:rPr>
        <w:t xml:space="preserve"> </w:t>
      </w:r>
      <w:r>
        <w:rPr>
          <w:sz w:val="24"/>
          <w:lang w:val="cy-GB"/>
        </w:rPr>
        <w:t>a</w:t>
      </w:r>
      <w:r>
        <w:rPr>
          <w:spacing w:val="-6"/>
          <w:sz w:val="24"/>
          <w:lang w:val="cy-GB"/>
        </w:rPr>
        <w:t xml:space="preserve"> </w:t>
      </w:r>
      <w:r>
        <w:rPr>
          <w:sz w:val="24"/>
          <w:lang w:val="cy-GB"/>
        </w:rPr>
        <w:t>dangos</w:t>
      </w:r>
      <w:r>
        <w:rPr>
          <w:spacing w:val="-1"/>
          <w:sz w:val="24"/>
          <w:lang w:val="cy-GB"/>
        </w:rPr>
        <w:t xml:space="preserve"> </w:t>
      </w:r>
      <w:r>
        <w:rPr>
          <w:sz w:val="24"/>
          <w:lang w:val="cy-GB"/>
        </w:rPr>
        <w:t>dealltwriaeth</w:t>
      </w:r>
      <w:r>
        <w:rPr>
          <w:spacing w:val="-3"/>
          <w:sz w:val="24"/>
          <w:lang w:val="cy-GB"/>
        </w:rPr>
        <w:t xml:space="preserve"> </w:t>
      </w:r>
      <w:r>
        <w:rPr>
          <w:sz w:val="24"/>
          <w:lang w:val="cy-GB"/>
        </w:rPr>
        <w:t>o</w:t>
      </w:r>
      <w:r>
        <w:rPr>
          <w:spacing w:val="-5"/>
          <w:sz w:val="24"/>
          <w:lang w:val="cy-GB"/>
        </w:rPr>
        <w:t xml:space="preserve"> </w:t>
      </w:r>
      <w:r>
        <w:rPr>
          <w:sz w:val="24"/>
          <w:lang w:val="cy-GB"/>
        </w:rPr>
        <w:t>Gymru</w:t>
      </w:r>
      <w:r>
        <w:rPr>
          <w:spacing w:val="-5"/>
          <w:sz w:val="24"/>
          <w:lang w:val="cy-GB"/>
        </w:rPr>
        <w:t xml:space="preserve"> </w:t>
      </w:r>
      <w:r>
        <w:rPr>
          <w:sz w:val="24"/>
          <w:lang w:val="cy-GB"/>
        </w:rPr>
        <w:t>ac</w:t>
      </w:r>
      <w:r>
        <w:rPr>
          <w:spacing w:val="-3"/>
          <w:sz w:val="24"/>
          <w:lang w:val="cy-GB"/>
        </w:rPr>
        <w:t xml:space="preserve"> </w:t>
      </w:r>
      <w:r>
        <w:rPr>
          <w:sz w:val="24"/>
          <w:lang w:val="cy-GB"/>
        </w:rPr>
        <w:t>o’r</w:t>
      </w:r>
      <w:r>
        <w:rPr>
          <w:spacing w:val="-5"/>
          <w:sz w:val="24"/>
          <w:lang w:val="cy-GB"/>
        </w:rPr>
        <w:t xml:space="preserve"> </w:t>
      </w:r>
      <w:r>
        <w:rPr>
          <w:sz w:val="24"/>
          <w:lang w:val="cy-GB"/>
        </w:rPr>
        <w:t>Gymraeg</w:t>
      </w:r>
      <w:r>
        <w:rPr>
          <w:spacing w:val="-4"/>
          <w:sz w:val="24"/>
          <w:lang w:val="cy-GB"/>
        </w:rPr>
        <w:t xml:space="preserve"> </w:t>
      </w:r>
      <w:r>
        <w:rPr>
          <w:sz w:val="24"/>
          <w:lang w:val="cy-GB"/>
        </w:rPr>
        <w:t>yn</w:t>
      </w:r>
      <w:r>
        <w:rPr>
          <w:spacing w:val="-3"/>
          <w:sz w:val="24"/>
          <w:lang w:val="cy-GB"/>
        </w:rPr>
        <w:t xml:space="preserve"> </w:t>
      </w:r>
      <w:r>
        <w:rPr>
          <w:sz w:val="24"/>
          <w:lang w:val="cy-GB"/>
        </w:rPr>
        <w:t>lleol,</w:t>
      </w:r>
      <w:r>
        <w:rPr>
          <w:spacing w:val="-5"/>
          <w:sz w:val="24"/>
          <w:lang w:val="cy-GB"/>
        </w:rPr>
        <w:t xml:space="preserve"> </w:t>
      </w:r>
      <w:r>
        <w:rPr>
          <w:sz w:val="24"/>
          <w:lang w:val="cy-GB"/>
        </w:rPr>
        <w:t>yn rhanbarthol ac yn genedlaethol</w:t>
      </w:r>
    </w:p>
    <w:p>
      <w:pPr>
        <w:pStyle w:val="ListParagraph"/>
        <w:numPr>
          <w:ilvl w:val="0"/>
          <w:numId w:val="15"/>
        </w:numPr>
        <w:spacing w:before="0" w:after="113"/>
        <w:ind w:left="0" w:right="0" w:hanging="274"/>
        <w:rPr>
          <w:color w:val="2E74B5"/>
          <w:sz w:val="28"/>
          <w:szCs w:val="28"/>
          <w:lang w:val="cy-GB"/>
        </w:rPr>
      </w:pPr>
      <w:r>
        <w:rPr>
          <w:color w:val="2E74B5"/>
          <w:sz w:val="28"/>
          <w:szCs w:val="28"/>
          <w:lang w:val="cy-GB"/>
        </w:rPr>
        <w:t>Cynnwys y</w:t>
      </w:r>
      <w:r>
        <w:rPr>
          <w:color w:val="2E74B5"/>
          <w:spacing w:val="-2"/>
          <w:sz w:val="28"/>
          <w:szCs w:val="28"/>
          <w:lang w:val="cy-GB"/>
        </w:rPr>
        <w:t xml:space="preserve"> </w:t>
      </w:r>
      <w:r>
        <w:rPr>
          <w:color w:val="2E74B5"/>
          <w:sz w:val="28"/>
          <w:szCs w:val="28"/>
          <w:lang w:val="cy-GB"/>
        </w:rPr>
        <w:t>Pwnc</w:t>
      </w:r>
    </w:p>
    <w:p>
      <w:pPr>
        <w:pStyle w:val="ListParagraph"/>
        <w:numPr>
          <w:ilvl w:val="1"/>
          <w:numId w:val="15"/>
        </w:numPr>
        <w:tabs>
          <w:tab w:val="left" w:pos="522" w:leader="none"/>
        </w:tabs>
        <w:spacing w:before="0" w:after="113"/>
        <w:ind w:left="0" w:right="0" w:hanging="420"/>
        <w:rPr>
          <w:sz w:val="24"/>
          <w:lang w:val="cy-GB"/>
        </w:rPr>
      </w:pPr>
      <w:r>
        <w:rPr>
          <w:sz w:val="24"/>
          <w:lang w:val="cy-GB"/>
        </w:rPr>
        <w:t>Trefnwyd y cyd-destun ar gyfer dysgu'r iaith ar sail pum maes</w:t>
      </w:r>
      <w:r>
        <w:rPr>
          <w:spacing w:val="-6"/>
          <w:sz w:val="24"/>
          <w:lang w:val="cy-GB"/>
        </w:rPr>
        <w:t xml:space="preserve"> </w:t>
      </w:r>
      <w:r>
        <w:rPr>
          <w:sz w:val="24"/>
          <w:lang w:val="cy-GB"/>
        </w:rPr>
        <w:t>trafod:</w:t>
      </w:r>
    </w:p>
    <w:p>
      <w:pPr>
        <w:pStyle w:val="ListParagraph"/>
        <w:numPr>
          <w:ilvl w:val="0"/>
          <w:numId w:val="12"/>
        </w:numPr>
        <w:tabs>
          <w:tab w:val="left" w:pos="821" w:leader="none"/>
          <w:tab w:val="left" w:pos="822" w:leader="none"/>
        </w:tabs>
        <w:spacing w:before="0" w:after="113"/>
        <w:ind w:left="0" w:right="0" w:hanging="476"/>
        <w:rPr>
          <w:sz w:val="24"/>
          <w:lang w:val="cy-GB"/>
        </w:rPr>
      </w:pPr>
      <w:r>
        <w:rPr>
          <w:sz w:val="24"/>
          <w:lang w:val="cy-GB"/>
        </w:rPr>
        <w:t>Iaith a diwylliant – Cymru a'r Byd</w:t>
      </w:r>
    </w:p>
    <w:p>
      <w:pPr>
        <w:pStyle w:val="ListParagraph"/>
        <w:numPr>
          <w:ilvl w:val="0"/>
          <w:numId w:val="12"/>
        </w:numPr>
        <w:tabs>
          <w:tab w:val="left" w:pos="821" w:leader="none"/>
          <w:tab w:val="left" w:pos="822" w:leader="none"/>
        </w:tabs>
        <w:spacing w:before="0" w:after="113"/>
        <w:ind w:left="0" w:right="0" w:hanging="476"/>
        <w:rPr>
          <w:sz w:val="24"/>
          <w:lang w:val="cy-GB"/>
        </w:rPr>
      </w:pPr>
      <w:r>
        <w:rPr>
          <w:sz w:val="24"/>
          <w:lang w:val="cy-GB"/>
        </w:rPr>
        <w:t>Yr amgylchedd</w:t>
      </w:r>
      <w:r>
        <w:rPr>
          <w:spacing w:val="-1"/>
          <w:sz w:val="24"/>
          <w:lang w:val="cy-GB"/>
        </w:rPr>
        <w:t xml:space="preserve"> </w:t>
      </w:r>
      <w:r>
        <w:rPr>
          <w:sz w:val="24"/>
          <w:lang w:val="cy-GB"/>
        </w:rPr>
        <w:t>byd-eang</w:t>
      </w:r>
    </w:p>
    <w:p>
      <w:pPr>
        <w:pStyle w:val="ListParagraph"/>
        <w:numPr>
          <w:ilvl w:val="0"/>
          <w:numId w:val="12"/>
        </w:numPr>
        <w:tabs>
          <w:tab w:val="left" w:pos="821" w:leader="none"/>
          <w:tab w:val="left" w:pos="822" w:leader="none"/>
        </w:tabs>
        <w:spacing w:before="0" w:after="113"/>
        <w:ind w:left="0" w:right="0" w:hanging="476"/>
        <w:rPr>
          <w:sz w:val="24"/>
          <w:lang w:val="cy-GB"/>
        </w:rPr>
      </w:pPr>
      <w:r>
        <w:rPr>
          <w:sz w:val="24"/>
          <w:lang w:val="cy-GB"/>
        </w:rPr>
        <w:t>Hawliau a chyfiawnder personol a</w:t>
      </w:r>
      <w:r>
        <w:rPr>
          <w:spacing w:val="-4"/>
          <w:sz w:val="24"/>
          <w:lang w:val="cy-GB"/>
        </w:rPr>
        <w:t xml:space="preserve"> </w:t>
      </w:r>
      <w:r>
        <w:rPr>
          <w:sz w:val="24"/>
          <w:lang w:val="cy-GB"/>
        </w:rPr>
        <w:t>chymdeithasol</w:t>
      </w:r>
    </w:p>
    <w:p>
      <w:pPr>
        <w:pStyle w:val="ListParagraph"/>
        <w:numPr>
          <w:ilvl w:val="0"/>
          <w:numId w:val="12"/>
        </w:numPr>
        <w:tabs>
          <w:tab w:val="left" w:pos="821" w:leader="none"/>
          <w:tab w:val="left" w:pos="822" w:leader="none"/>
        </w:tabs>
        <w:spacing w:before="0" w:after="113"/>
        <w:ind w:left="0" w:right="0" w:hanging="476"/>
        <w:rPr>
          <w:sz w:val="24"/>
          <w:lang w:val="cy-GB"/>
        </w:rPr>
      </w:pPr>
      <w:r>
        <w:rPr>
          <w:sz w:val="24"/>
          <w:lang w:val="cy-GB"/>
        </w:rPr>
        <w:t>Y dechnoleg newydd mewn byd gwaith a</w:t>
      </w:r>
      <w:r>
        <w:rPr>
          <w:spacing w:val="-2"/>
          <w:sz w:val="24"/>
          <w:lang w:val="cy-GB"/>
        </w:rPr>
        <w:t xml:space="preserve"> </w:t>
      </w:r>
      <w:r>
        <w:rPr>
          <w:sz w:val="24"/>
          <w:lang w:val="cy-GB"/>
        </w:rPr>
        <w:t>hamdden</w:t>
      </w:r>
    </w:p>
    <w:p>
      <w:pPr>
        <w:pStyle w:val="ListParagraph"/>
        <w:numPr>
          <w:ilvl w:val="0"/>
          <w:numId w:val="12"/>
        </w:numPr>
        <w:tabs>
          <w:tab w:val="left" w:pos="821" w:leader="none"/>
          <w:tab w:val="left" w:pos="822" w:leader="none"/>
        </w:tabs>
        <w:spacing w:before="0" w:after="113"/>
        <w:ind w:left="0" w:right="0" w:hanging="476"/>
        <w:rPr>
          <w:sz w:val="24"/>
          <w:lang w:val="cy-GB"/>
        </w:rPr>
      </w:pPr>
      <w:r>
        <w:rPr>
          <w:sz w:val="24"/>
          <w:lang w:val="cy-GB"/>
        </w:rPr>
        <w:t>Gwleidyddiaeth a democratiaeth yng Nghymru a’r tu</w:t>
      </w:r>
      <w:r>
        <w:rPr>
          <w:spacing w:val="-1"/>
          <w:sz w:val="24"/>
          <w:lang w:val="cy-GB"/>
        </w:rPr>
        <w:t xml:space="preserve"> </w:t>
      </w:r>
      <w:r>
        <w:rPr>
          <w:sz w:val="24"/>
          <w:lang w:val="cy-GB"/>
        </w:rPr>
        <w:t>hwnt</w:t>
      </w:r>
    </w:p>
    <w:p>
      <w:pPr>
        <w:pStyle w:val="ListParagraph"/>
        <w:numPr>
          <w:ilvl w:val="1"/>
          <w:numId w:val="15"/>
        </w:numPr>
        <w:tabs>
          <w:tab w:val="left" w:pos="522" w:leader="none"/>
        </w:tabs>
        <w:spacing w:before="0" w:after="113"/>
        <w:ind w:left="0" w:right="0" w:hanging="420"/>
        <w:rPr>
          <w:sz w:val="24"/>
          <w:lang w:val="cy-GB"/>
        </w:rPr>
      </w:pPr>
      <w:r>
        <w:rPr>
          <w:sz w:val="24"/>
          <w:lang w:val="cy-GB"/>
        </w:rPr>
        <w:t>Bydd unedau’r cymhwyster fel a</w:t>
      </w:r>
      <w:r>
        <w:rPr>
          <w:spacing w:val="-3"/>
          <w:sz w:val="24"/>
          <w:lang w:val="cy-GB"/>
        </w:rPr>
        <w:t xml:space="preserve"> </w:t>
      </w:r>
      <w:r>
        <w:rPr>
          <w:sz w:val="24"/>
          <w:lang w:val="cy-GB"/>
        </w:rPr>
        <w:t>ganlyn:</w:t>
      </w:r>
    </w:p>
    <w:p>
      <w:pPr>
        <w:pStyle w:val="ListParagraph"/>
        <w:numPr>
          <w:ilvl w:val="0"/>
          <w:numId w:val="11"/>
        </w:numPr>
        <w:tabs>
          <w:tab w:val="left" w:pos="822" w:leader="none"/>
        </w:tabs>
        <w:spacing w:before="0" w:after="113"/>
        <w:ind w:left="0" w:right="0" w:hanging="360"/>
        <w:rPr>
          <w:sz w:val="24"/>
          <w:lang w:val="cy-GB"/>
        </w:rPr>
      </w:pPr>
      <w:r>
        <w:rPr>
          <w:sz w:val="24"/>
          <w:lang w:val="cy-GB"/>
        </w:rPr>
        <w:t>Disgrifio</w:t>
      </w:r>
    </w:p>
    <w:p>
      <w:pPr>
        <w:pStyle w:val="ListParagraph"/>
        <w:numPr>
          <w:ilvl w:val="0"/>
          <w:numId w:val="11"/>
        </w:numPr>
        <w:tabs>
          <w:tab w:val="left" w:pos="822" w:leader="none"/>
        </w:tabs>
        <w:spacing w:before="0" w:after="113"/>
        <w:ind w:left="0" w:right="0" w:hanging="360"/>
        <w:rPr>
          <w:sz w:val="24"/>
          <w:lang w:val="cy-GB"/>
        </w:rPr>
      </w:pPr>
      <w:r>
        <w:rPr>
          <w:sz w:val="24"/>
          <w:lang w:val="cy-GB"/>
        </w:rPr>
        <w:t>Cyfathrebu</w:t>
      </w:r>
    </w:p>
    <w:p>
      <w:pPr>
        <w:pStyle w:val="ListParagraph"/>
        <w:numPr>
          <w:ilvl w:val="0"/>
          <w:numId w:val="11"/>
        </w:numPr>
        <w:tabs>
          <w:tab w:val="left" w:pos="822" w:leader="none"/>
        </w:tabs>
        <w:spacing w:before="0" w:after="113"/>
        <w:ind w:left="0" w:right="0" w:hanging="360"/>
        <w:rPr>
          <w:sz w:val="24"/>
          <w:lang w:val="cy-GB"/>
        </w:rPr>
      </w:pPr>
      <w:r>
        <w:rPr>
          <w:sz w:val="24"/>
          <w:lang w:val="cy-GB"/>
        </w:rPr>
        <w:t>Dadansoddi ac</w:t>
      </w:r>
      <w:r>
        <w:rPr>
          <w:spacing w:val="1"/>
          <w:sz w:val="24"/>
          <w:lang w:val="cy-GB"/>
        </w:rPr>
        <w:t xml:space="preserve"> </w:t>
      </w:r>
      <w:r>
        <w:rPr>
          <w:sz w:val="24"/>
          <w:lang w:val="cy-GB"/>
        </w:rPr>
        <w:t>Egluro</w:t>
      </w:r>
    </w:p>
    <w:p>
      <w:pPr>
        <w:pStyle w:val="ListParagraph"/>
        <w:numPr>
          <w:ilvl w:val="0"/>
          <w:numId w:val="11"/>
        </w:numPr>
        <w:tabs>
          <w:tab w:val="left" w:pos="822" w:leader="none"/>
        </w:tabs>
        <w:spacing w:before="0" w:after="113"/>
        <w:ind w:left="0" w:right="0" w:hanging="360"/>
        <w:rPr>
          <w:sz w:val="24"/>
          <w:lang w:val="cy-GB"/>
        </w:rPr>
      </w:pPr>
      <w:r>
        <w:rPr>
          <w:sz w:val="24"/>
          <w:lang w:val="cy-GB"/>
        </w:rPr>
        <w:t>Crynhoi a dod i</w:t>
      </w:r>
      <w:r>
        <w:rPr>
          <w:spacing w:val="-2"/>
          <w:sz w:val="24"/>
          <w:lang w:val="cy-GB"/>
        </w:rPr>
        <w:t xml:space="preserve"> </w:t>
      </w:r>
      <w:r>
        <w:rPr>
          <w:sz w:val="24"/>
          <w:lang w:val="cy-GB"/>
        </w:rPr>
        <w:t>farn</w:t>
      </w:r>
    </w:p>
    <w:p>
      <w:pPr>
        <w:pStyle w:val="ListParagraph"/>
        <w:numPr>
          <w:ilvl w:val="1"/>
          <w:numId w:val="15"/>
        </w:numPr>
        <w:tabs>
          <w:tab w:val="left" w:pos="522" w:leader="none"/>
        </w:tabs>
        <w:spacing w:before="0" w:after="113"/>
        <w:ind w:left="0" w:right="0" w:hanging="420"/>
        <w:rPr>
          <w:color w:val="1E4C77"/>
          <w:sz w:val="24"/>
          <w:lang w:val="cy-GB"/>
        </w:rPr>
      </w:pPr>
      <w:r>
        <w:rPr>
          <w:color w:val="1E4C77"/>
          <w:sz w:val="24"/>
          <w:lang w:val="cy-GB"/>
        </w:rPr>
        <w:t>Asesiadau Llafar (oedran</w:t>
      </w:r>
      <w:r>
        <w:rPr>
          <w:color w:val="1E4C77"/>
          <w:spacing w:val="3"/>
          <w:sz w:val="24"/>
          <w:lang w:val="cy-GB"/>
        </w:rPr>
        <w:t xml:space="preserve"> </w:t>
      </w:r>
      <w:r>
        <w:rPr>
          <w:color w:val="1E4C77"/>
          <w:sz w:val="24"/>
          <w:lang w:val="cy-GB"/>
        </w:rPr>
        <w:t>14)</w:t>
      </w:r>
    </w:p>
    <w:p>
      <w:pPr>
        <w:pStyle w:val="Normal"/>
        <w:spacing w:before="0" w:after="113"/>
        <w:rPr>
          <w:b/>
        </w:rPr>
      </w:pPr>
      <w:r>
        <w:rPr>
          <w:b/>
        </w:rPr>
        <w:t>TASG 1 – Cyflwyniad Unigol ar sail Ymchwil</w:t>
      </w:r>
    </w:p>
    <w:p>
      <w:pPr>
        <w:pStyle w:val="CorffTestun"/>
        <w:spacing w:lineRule="auto" w:line="240" w:before="0" w:after="113"/>
        <w:rPr>
          <w:sz w:val="24"/>
          <w:lang w:val="cy-GB"/>
        </w:rPr>
      </w:pPr>
      <w:r>
        <w:rPr>
          <w:sz w:val="24"/>
          <w:lang w:val="cy-GB"/>
        </w:rPr>
        <w:t>Un cyflwyniad unigol ar sail ymchwil a all gynnwys ymateb i gwestiynau ac adborth wedi’u seilio ar themâu penodol.</w:t>
      </w:r>
    </w:p>
    <w:p>
      <w:pPr>
        <w:pStyle w:val="CorffTestun"/>
        <w:spacing w:lineRule="auto" w:line="240" w:before="0" w:after="113"/>
        <w:rPr>
          <w:sz w:val="24"/>
          <w:lang w:val="cy-GB"/>
        </w:rPr>
      </w:pPr>
      <w:r>
        <w:rPr>
          <w:sz w:val="24"/>
          <w:lang w:val="cy-GB"/>
        </w:rPr>
        <w:t>Disgwylir i ymgeiswyr gymryd rhan mewn gweithgaredd llafar unigol gan gyflwyno gwybodaeth ar unrhyw agwedd neu agweddau yn ymwneud ag un o’r themâu canlynol:</w:t>
      </w:r>
    </w:p>
    <w:p>
      <w:pPr>
        <w:pStyle w:val="ListParagraph"/>
        <w:numPr>
          <w:ilvl w:val="0"/>
          <w:numId w:val="10"/>
        </w:numPr>
        <w:tabs>
          <w:tab w:val="left" w:pos="340" w:leader="none"/>
        </w:tabs>
        <w:spacing w:before="0" w:after="113"/>
        <w:ind w:left="0" w:right="0" w:hanging="238"/>
        <w:rPr>
          <w:sz w:val="24"/>
          <w:lang w:val="cy-GB"/>
        </w:rPr>
      </w:pPr>
      <w:r>
        <w:rPr>
          <w:sz w:val="24"/>
          <w:lang w:val="cy-GB"/>
        </w:rPr>
        <w:t>Cymru a’r Gymraeg, gan gynnwys hanes, daearyddiaeth a</w:t>
      </w:r>
      <w:r>
        <w:rPr>
          <w:spacing w:val="-5"/>
          <w:sz w:val="24"/>
          <w:lang w:val="cy-GB"/>
        </w:rPr>
        <w:t xml:space="preserve"> </w:t>
      </w:r>
      <w:r>
        <w:rPr>
          <w:sz w:val="24"/>
          <w:lang w:val="cy-GB"/>
        </w:rPr>
        <w:t>gwleidyddiaeth</w:t>
      </w:r>
    </w:p>
    <w:p>
      <w:pPr>
        <w:pStyle w:val="ListParagraph"/>
        <w:numPr>
          <w:ilvl w:val="0"/>
          <w:numId w:val="10"/>
        </w:numPr>
        <w:tabs>
          <w:tab w:val="left" w:pos="340" w:leader="none"/>
        </w:tabs>
        <w:spacing w:before="0" w:after="113"/>
        <w:ind w:left="0" w:right="0" w:hanging="238"/>
        <w:rPr>
          <w:sz w:val="24"/>
          <w:lang w:val="cy-GB"/>
        </w:rPr>
      </w:pPr>
      <w:r>
        <w:rPr>
          <w:sz w:val="24"/>
          <w:lang w:val="cy-GB"/>
        </w:rPr>
        <w:t>Diwylliant (Celf, Arlunio, Cerddoriaeth</w:t>
      </w:r>
      <w:r>
        <w:rPr>
          <w:spacing w:val="-6"/>
          <w:sz w:val="24"/>
          <w:lang w:val="cy-GB"/>
        </w:rPr>
        <w:t xml:space="preserve"> </w:t>
      </w:r>
      <w:r>
        <w:rPr>
          <w:sz w:val="24"/>
          <w:lang w:val="cy-GB"/>
        </w:rPr>
        <w:t>ayyb)</w:t>
      </w:r>
    </w:p>
    <w:p>
      <w:pPr>
        <w:pStyle w:val="ListParagraph"/>
        <w:numPr>
          <w:ilvl w:val="0"/>
          <w:numId w:val="10"/>
        </w:numPr>
        <w:tabs>
          <w:tab w:val="left" w:pos="340" w:leader="none"/>
        </w:tabs>
        <w:spacing w:before="0" w:after="113"/>
        <w:ind w:left="0" w:right="0" w:hanging="238"/>
        <w:rPr>
          <w:sz w:val="24"/>
          <w:lang w:val="cy-GB"/>
        </w:rPr>
      </w:pPr>
      <w:r>
        <w:rPr>
          <w:sz w:val="24"/>
          <w:lang w:val="cy-GB"/>
        </w:rPr>
        <w:t>Byd Gwaith a</w:t>
      </w:r>
      <w:r>
        <w:rPr>
          <w:spacing w:val="-3"/>
          <w:sz w:val="24"/>
          <w:lang w:val="cy-GB"/>
        </w:rPr>
        <w:t xml:space="preserve"> </w:t>
      </w:r>
      <w:r>
        <w:rPr>
          <w:sz w:val="24"/>
          <w:lang w:val="cy-GB"/>
        </w:rPr>
        <w:t>Hamdden</w:t>
      </w:r>
    </w:p>
    <w:p>
      <w:pPr>
        <w:pStyle w:val="ListParagraph"/>
        <w:numPr>
          <w:ilvl w:val="0"/>
          <w:numId w:val="10"/>
        </w:numPr>
        <w:tabs>
          <w:tab w:val="left" w:pos="340" w:leader="none"/>
        </w:tabs>
        <w:spacing w:before="0" w:after="113"/>
        <w:ind w:left="0" w:right="0" w:hanging="238"/>
        <w:rPr>
          <w:sz w:val="24"/>
          <w:lang w:val="cy-GB"/>
        </w:rPr>
      </w:pPr>
      <w:r>
        <w:rPr>
          <w:sz w:val="24"/>
          <w:lang w:val="cy-GB"/>
        </w:rPr>
        <w:t>Byd</w:t>
      </w:r>
      <w:r>
        <w:rPr>
          <w:spacing w:val="-2"/>
          <w:sz w:val="24"/>
          <w:lang w:val="cy-GB"/>
        </w:rPr>
        <w:t xml:space="preserve"> </w:t>
      </w:r>
      <w:r>
        <w:rPr>
          <w:sz w:val="24"/>
          <w:lang w:val="cy-GB"/>
        </w:rPr>
        <w:t>Gwyddoniaeth/Technoleg</w:t>
      </w:r>
    </w:p>
    <w:p>
      <w:pPr>
        <w:pStyle w:val="ListParagraph"/>
        <w:numPr>
          <w:ilvl w:val="0"/>
          <w:numId w:val="10"/>
        </w:numPr>
        <w:tabs>
          <w:tab w:val="left" w:pos="340" w:leader="none"/>
        </w:tabs>
        <w:spacing w:before="0" w:after="113"/>
        <w:ind w:left="0" w:right="0" w:hanging="238"/>
        <w:rPr>
          <w:b/>
          <w:sz w:val="24"/>
          <w:lang w:val="cy-GB"/>
        </w:rPr>
      </w:pPr>
      <w:r>
        <w:rPr>
          <w:sz w:val="24"/>
          <w:lang w:val="cy-GB"/>
        </w:rPr>
        <w:t>Democratiaeth,</w:t>
      </w:r>
      <w:r>
        <w:rPr>
          <w:spacing w:val="-6"/>
          <w:sz w:val="24"/>
          <w:lang w:val="cy-GB"/>
        </w:rPr>
        <w:t xml:space="preserve"> </w:t>
      </w:r>
      <w:r>
        <w:rPr>
          <w:sz w:val="24"/>
          <w:lang w:val="cy-GB"/>
        </w:rPr>
        <w:t>sef</w:t>
      </w:r>
      <w:r>
        <w:rPr>
          <w:spacing w:val="-5"/>
          <w:sz w:val="24"/>
          <w:lang w:val="cy-GB"/>
        </w:rPr>
        <w:t xml:space="preserve"> </w:t>
      </w:r>
      <w:r>
        <w:rPr>
          <w:sz w:val="24"/>
          <w:lang w:val="cy-GB"/>
        </w:rPr>
        <w:t>addysg</w:t>
      </w:r>
      <w:r>
        <w:rPr>
          <w:spacing w:val="-5"/>
          <w:sz w:val="24"/>
          <w:lang w:val="cy-GB"/>
        </w:rPr>
        <w:t xml:space="preserve"> </w:t>
      </w:r>
      <w:r>
        <w:rPr>
          <w:sz w:val="24"/>
          <w:lang w:val="cy-GB"/>
        </w:rPr>
        <w:t>gymdeithasol</w:t>
      </w:r>
      <w:r>
        <w:rPr>
          <w:spacing w:val="-3"/>
          <w:sz w:val="24"/>
          <w:lang w:val="cy-GB"/>
        </w:rPr>
        <w:t xml:space="preserve"> </w:t>
      </w:r>
      <w:r>
        <w:rPr>
          <w:sz w:val="24"/>
          <w:lang w:val="cy-GB"/>
        </w:rPr>
        <w:t>a</w:t>
      </w:r>
      <w:r>
        <w:rPr>
          <w:spacing w:val="-5"/>
          <w:sz w:val="24"/>
          <w:lang w:val="cy-GB"/>
        </w:rPr>
        <w:t xml:space="preserve"> </w:t>
      </w:r>
      <w:r>
        <w:rPr>
          <w:sz w:val="24"/>
          <w:lang w:val="cy-GB"/>
        </w:rPr>
        <w:t>gwleidyddol</w:t>
      </w:r>
      <w:r>
        <w:rPr>
          <w:spacing w:val="-3"/>
          <w:sz w:val="24"/>
          <w:lang w:val="cy-GB"/>
        </w:rPr>
        <w:t xml:space="preserve"> </w:t>
      </w:r>
      <w:r>
        <w:rPr>
          <w:sz w:val="24"/>
          <w:lang w:val="cy-GB"/>
        </w:rPr>
        <w:t>–</w:t>
      </w:r>
      <w:r>
        <w:rPr>
          <w:spacing w:val="-6"/>
          <w:sz w:val="24"/>
          <w:lang w:val="cy-GB"/>
        </w:rPr>
        <w:t xml:space="preserve"> </w:t>
      </w:r>
      <w:r>
        <w:rPr>
          <w:sz w:val="24"/>
          <w:lang w:val="cy-GB"/>
        </w:rPr>
        <w:t>cymuned,</w:t>
      </w:r>
      <w:r>
        <w:rPr>
          <w:spacing w:val="-6"/>
          <w:sz w:val="24"/>
          <w:lang w:val="cy-GB"/>
        </w:rPr>
        <w:t xml:space="preserve"> </w:t>
      </w:r>
      <w:r>
        <w:rPr>
          <w:sz w:val="24"/>
          <w:lang w:val="cy-GB"/>
        </w:rPr>
        <w:t>gwlad</w:t>
      </w:r>
      <w:r>
        <w:rPr>
          <w:spacing w:val="-6"/>
          <w:sz w:val="24"/>
          <w:lang w:val="cy-GB"/>
        </w:rPr>
        <w:t xml:space="preserve"> </w:t>
      </w:r>
      <w:r>
        <w:rPr>
          <w:sz w:val="24"/>
          <w:lang w:val="cy-GB"/>
        </w:rPr>
        <w:t>a’r</w:t>
      </w:r>
      <w:r>
        <w:rPr>
          <w:spacing w:val="-4"/>
          <w:sz w:val="24"/>
          <w:lang w:val="cy-GB"/>
        </w:rPr>
        <w:t xml:space="preserve"> </w:t>
      </w:r>
      <w:r>
        <w:rPr>
          <w:sz w:val="24"/>
          <w:lang w:val="cy-GB"/>
        </w:rPr>
        <w:t xml:space="preserve">amgylchedd. Mae’r dasg hon yn rhoi cyfle i ymgeiswyr gyflwyno gwybodaeth a dangos rhesymu geiriol. </w:t>
        <w:br/>
        <w:br/>
      </w:r>
      <w:r>
        <w:rPr>
          <w:b/>
          <w:sz w:val="24"/>
          <w:lang w:val="cy-GB"/>
        </w:rPr>
        <w:t>TASG 2 – Ymateb a</w:t>
      </w:r>
      <w:r>
        <w:rPr>
          <w:b/>
          <w:spacing w:val="-4"/>
          <w:sz w:val="24"/>
          <w:lang w:val="cy-GB"/>
        </w:rPr>
        <w:t xml:space="preserve"> </w:t>
      </w:r>
      <w:r>
        <w:rPr>
          <w:b/>
          <w:sz w:val="24"/>
          <w:lang w:val="cy-GB"/>
        </w:rPr>
        <w:t>Rhyngweithio</w:t>
      </w:r>
    </w:p>
    <w:p>
      <w:pPr>
        <w:pStyle w:val="CorffTestun"/>
        <w:spacing w:lineRule="auto" w:line="240" w:before="0" w:after="113"/>
        <w:rPr>
          <w:sz w:val="24"/>
          <w:lang w:val="cy-GB"/>
        </w:rPr>
      </w:pPr>
      <w:r>
        <w:rPr>
          <w:sz w:val="24"/>
          <w:lang w:val="cy-GB"/>
        </w:rPr>
        <w:t>Un drafodaeth grŵp ar sail symbyliad ysgrifenedig a/neu weledol a ddarperir gan CBAC i hybu trafodaeth.</w:t>
      </w:r>
    </w:p>
    <w:p>
      <w:pPr>
        <w:pStyle w:val="CorffTestun"/>
        <w:spacing w:lineRule="auto" w:line="240" w:before="0" w:after="113"/>
        <w:rPr>
          <w:sz w:val="24"/>
          <w:lang w:val="cy-GB"/>
        </w:rPr>
      </w:pPr>
      <w:r>
        <w:rPr>
          <w:sz w:val="24"/>
          <w:lang w:val="cy-GB"/>
        </w:rPr>
        <w:t>Disgwylir i ymgeiswyr ddangos eu bod yn gallu cymryd rhan mewn gweithgareddau llafar gydag eraill er mwyn mynegi a chefnogi barn. Mae’r gweithgaredd yn rhoi cyfle i’r ymgeiswyr gyfleu eu profiadau personol a/neu berswadio eraill.</w:t>
      </w:r>
    </w:p>
    <w:p>
      <w:pPr>
        <w:pStyle w:val="CorffTestun"/>
        <w:spacing w:lineRule="auto" w:line="240" w:before="0" w:after="113"/>
        <w:rPr>
          <w:lang w:val="cy-GB"/>
        </w:rPr>
      </w:pPr>
      <w:r>
        <w:rPr>
          <w:sz w:val="24"/>
          <w:lang w:val="cy-GB"/>
        </w:rPr>
        <w:t>Ar gyfer y ddwy dasg, dyfernir hanner y marciau am gynnwys a threfn a’r hanner arall am gywair priodol, cywirdeb gramadegol ac ystod o batrymau brawddegol.</w:t>
      </w:r>
      <w:r>
        <w:rPr>
          <w:lang w:val="cy-GB"/>
        </w:rPr>
        <w:br/>
      </w:r>
    </w:p>
    <w:p>
      <w:pPr>
        <w:pStyle w:val="ListParagraph"/>
        <w:numPr>
          <w:ilvl w:val="0"/>
          <w:numId w:val="9"/>
        </w:numPr>
        <w:spacing w:before="0" w:after="113"/>
        <w:ind w:left="0" w:right="0" w:hanging="276"/>
        <w:rPr>
          <w:color w:val="2E74B5"/>
          <w:sz w:val="28"/>
          <w:szCs w:val="28"/>
          <w:lang w:val="cy-GB"/>
        </w:rPr>
      </w:pPr>
      <w:r>
        <w:rPr>
          <w:color w:val="2E74B5"/>
          <w:sz w:val="28"/>
          <w:szCs w:val="28"/>
          <w:lang w:val="cy-GB"/>
        </w:rPr>
        <w:t>Asesu</w:t>
      </w:r>
    </w:p>
    <w:p>
      <w:pPr>
        <w:pStyle w:val="ListParagraph"/>
        <w:numPr>
          <w:ilvl w:val="1"/>
          <w:numId w:val="9"/>
        </w:numPr>
        <w:tabs>
          <w:tab w:val="left" w:pos="522" w:leader="none"/>
        </w:tabs>
        <w:spacing w:before="0" w:after="113"/>
        <w:ind w:left="0" w:right="0" w:hanging="420"/>
        <w:rPr>
          <w:sz w:val="24"/>
          <w:lang w:val="cy-GB"/>
        </w:rPr>
      </w:pPr>
      <w:r>
        <w:rPr>
          <w:sz w:val="24"/>
          <w:lang w:val="cy-GB"/>
        </w:rPr>
        <w:t>Prif</w:t>
      </w:r>
      <w:r>
        <w:rPr>
          <w:spacing w:val="-3"/>
          <w:sz w:val="24"/>
          <w:lang w:val="cy-GB"/>
        </w:rPr>
        <w:t xml:space="preserve"> </w:t>
      </w:r>
      <w:r>
        <w:rPr>
          <w:sz w:val="24"/>
          <w:lang w:val="cy-GB"/>
        </w:rPr>
        <w:t>ddiben</w:t>
      </w:r>
      <w:r>
        <w:rPr>
          <w:spacing w:val="-2"/>
          <w:sz w:val="24"/>
          <w:lang w:val="cy-GB"/>
        </w:rPr>
        <w:t xml:space="preserve"> </w:t>
      </w:r>
      <w:r>
        <w:rPr>
          <w:sz w:val="24"/>
          <w:lang w:val="cy-GB"/>
        </w:rPr>
        <w:t>y</w:t>
      </w:r>
      <w:r>
        <w:rPr>
          <w:spacing w:val="-4"/>
          <w:sz w:val="24"/>
          <w:lang w:val="cy-GB"/>
        </w:rPr>
        <w:t xml:space="preserve"> </w:t>
      </w:r>
      <w:r>
        <w:rPr>
          <w:sz w:val="24"/>
          <w:lang w:val="cy-GB"/>
        </w:rPr>
        <w:t>cymhwyster</w:t>
      </w:r>
      <w:r>
        <w:rPr>
          <w:spacing w:val="-4"/>
          <w:sz w:val="24"/>
          <w:lang w:val="cy-GB"/>
        </w:rPr>
        <w:t xml:space="preserve"> </w:t>
      </w:r>
      <w:r>
        <w:rPr>
          <w:sz w:val="24"/>
          <w:lang w:val="cy-GB"/>
        </w:rPr>
        <w:t>a’r</w:t>
      </w:r>
      <w:r>
        <w:rPr>
          <w:spacing w:val="-4"/>
          <w:sz w:val="24"/>
          <w:lang w:val="cy-GB"/>
        </w:rPr>
        <w:t xml:space="preserve"> </w:t>
      </w:r>
      <w:r>
        <w:rPr>
          <w:sz w:val="24"/>
          <w:lang w:val="cy-GB"/>
        </w:rPr>
        <w:t>cwrs</w:t>
      </w:r>
      <w:r>
        <w:rPr>
          <w:spacing w:val="-4"/>
          <w:sz w:val="24"/>
          <w:lang w:val="cy-GB"/>
        </w:rPr>
        <w:t xml:space="preserve"> </w:t>
      </w:r>
      <w:r>
        <w:rPr>
          <w:sz w:val="24"/>
          <w:lang w:val="cy-GB"/>
        </w:rPr>
        <w:t>hyd</w:t>
      </w:r>
      <w:r>
        <w:rPr>
          <w:spacing w:val="-4"/>
          <w:sz w:val="24"/>
          <w:lang w:val="cy-GB"/>
        </w:rPr>
        <w:t xml:space="preserve"> </w:t>
      </w:r>
      <w:r>
        <w:rPr>
          <w:sz w:val="24"/>
          <w:lang w:val="cy-GB"/>
        </w:rPr>
        <w:t>at</w:t>
      </w:r>
      <w:r>
        <w:rPr>
          <w:spacing w:val="-2"/>
          <w:sz w:val="24"/>
          <w:lang w:val="cy-GB"/>
        </w:rPr>
        <w:t xml:space="preserve"> </w:t>
      </w:r>
      <w:r>
        <w:rPr>
          <w:sz w:val="24"/>
          <w:lang w:val="cy-GB"/>
        </w:rPr>
        <w:t>14</w:t>
      </w:r>
      <w:r>
        <w:rPr>
          <w:spacing w:val="-4"/>
          <w:sz w:val="24"/>
          <w:lang w:val="cy-GB"/>
        </w:rPr>
        <w:t xml:space="preserve"> </w:t>
      </w:r>
      <w:r>
        <w:rPr>
          <w:sz w:val="24"/>
          <w:lang w:val="cy-GB"/>
        </w:rPr>
        <w:t>oed</w:t>
      </w:r>
      <w:r>
        <w:rPr>
          <w:spacing w:val="-4"/>
          <w:sz w:val="24"/>
          <w:lang w:val="cy-GB"/>
        </w:rPr>
        <w:t xml:space="preserve"> </w:t>
      </w:r>
      <w:r>
        <w:rPr>
          <w:sz w:val="24"/>
          <w:lang w:val="cy-GB"/>
        </w:rPr>
        <w:t>yw</w:t>
      </w:r>
      <w:r>
        <w:rPr>
          <w:spacing w:val="-3"/>
          <w:sz w:val="24"/>
          <w:lang w:val="cy-GB"/>
        </w:rPr>
        <w:t xml:space="preserve"> </w:t>
      </w:r>
      <w:r>
        <w:rPr>
          <w:sz w:val="24"/>
          <w:lang w:val="cy-GB"/>
        </w:rPr>
        <w:t>creu</w:t>
      </w:r>
      <w:r>
        <w:rPr>
          <w:spacing w:val="-4"/>
          <w:sz w:val="24"/>
          <w:lang w:val="cy-GB"/>
        </w:rPr>
        <w:t xml:space="preserve"> </w:t>
      </w:r>
      <w:r>
        <w:rPr>
          <w:sz w:val="24"/>
          <w:lang w:val="cy-GB"/>
        </w:rPr>
        <w:t>siaradwyr</w:t>
      </w:r>
      <w:r>
        <w:rPr>
          <w:spacing w:val="-2"/>
          <w:sz w:val="24"/>
          <w:lang w:val="cy-GB"/>
        </w:rPr>
        <w:t xml:space="preserve"> </w:t>
      </w:r>
      <w:r>
        <w:rPr>
          <w:sz w:val="24"/>
          <w:lang w:val="cy-GB"/>
        </w:rPr>
        <w:t>rhugl</w:t>
      </w:r>
      <w:r>
        <w:rPr>
          <w:spacing w:val="-1"/>
          <w:sz w:val="24"/>
          <w:lang w:val="cy-GB"/>
        </w:rPr>
        <w:t xml:space="preserve"> </w:t>
      </w:r>
      <w:r>
        <w:rPr>
          <w:sz w:val="24"/>
          <w:lang w:val="cy-GB"/>
        </w:rPr>
        <w:t>a</w:t>
      </w:r>
      <w:r>
        <w:rPr>
          <w:spacing w:val="-5"/>
          <w:sz w:val="24"/>
          <w:lang w:val="cy-GB"/>
        </w:rPr>
        <w:t xml:space="preserve"> </w:t>
      </w:r>
      <w:r>
        <w:rPr>
          <w:sz w:val="24"/>
          <w:lang w:val="cy-GB"/>
        </w:rPr>
        <w:t>datblygu sgiliau llafaredd, yn hytrach na sgiliau ysgrifenedig.</w:t>
      </w:r>
    </w:p>
    <w:p>
      <w:pPr>
        <w:pStyle w:val="ListParagraph"/>
        <w:numPr>
          <w:ilvl w:val="1"/>
          <w:numId w:val="9"/>
        </w:numPr>
        <w:tabs>
          <w:tab w:val="left" w:pos="522" w:leader="none"/>
        </w:tabs>
        <w:spacing w:before="0" w:after="113"/>
        <w:ind w:left="0" w:right="0" w:hanging="420"/>
        <w:rPr>
          <w:sz w:val="24"/>
          <w:lang w:val="cy-GB"/>
        </w:rPr>
      </w:pPr>
      <w:r>
        <w:rPr>
          <w:sz w:val="24"/>
          <w:lang w:val="cy-GB"/>
        </w:rPr>
        <w:t>Dyma’r sgiliau llafaredd a</w:t>
      </w:r>
      <w:r>
        <w:rPr>
          <w:spacing w:val="-2"/>
          <w:sz w:val="24"/>
          <w:lang w:val="cy-GB"/>
        </w:rPr>
        <w:t xml:space="preserve"> </w:t>
      </w:r>
      <w:r>
        <w:rPr>
          <w:sz w:val="24"/>
          <w:lang w:val="cy-GB"/>
        </w:rPr>
        <w:t>ddisgwylir:</w:t>
      </w:r>
    </w:p>
    <w:p>
      <w:pPr>
        <w:pStyle w:val="ListParagraph"/>
        <w:numPr>
          <w:ilvl w:val="2"/>
          <w:numId w:val="9"/>
        </w:numPr>
        <w:tabs>
          <w:tab w:val="left" w:pos="821" w:leader="none"/>
          <w:tab w:val="left" w:pos="822" w:leader="none"/>
        </w:tabs>
        <w:spacing w:before="0" w:after="113"/>
        <w:ind w:left="0" w:right="0" w:hanging="360"/>
        <w:rPr>
          <w:sz w:val="24"/>
          <w:lang w:val="cy-GB"/>
        </w:rPr>
      </w:pPr>
      <w:r>
        <w:rPr>
          <w:sz w:val="24"/>
          <w:lang w:val="cy-GB"/>
        </w:rPr>
        <w:t>Cyflwyno gwybodaeth a dethol/trefnu gwybodaeth a syniadau yn effeithiol ac yn ddarbwyllol, e.e. ar gyfer cyflwyniad llafar wedi’i baratoi neu drafodaeth</w:t>
      </w:r>
      <w:r>
        <w:rPr>
          <w:spacing w:val="-29"/>
          <w:sz w:val="24"/>
          <w:lang w:val="cy-GB"/>
        </w:rPr>
        <w:t xml:space="preserve"> </w:t>
      </w:r>
      <w:r>
        <w:rPr>
          <w:sz w:val="24"/>
          <w:lang w:val="cy-GB"/>
        </w:rPr>
        <w:t>grŵp.</w:t>
      </w:r>
    </w:p>
    <w:p>
      <w:pPr>
        <w:pStyle w:val="ListParagraph"/>
        <w:numPr>
          <w:ilvl w:val="2"/>
          <w:numId w:val="9"/>
        </w:numPr>
        <w:tabs>
          <w:tab w:val="left" w:pos="821" w:leader="none"/>
          <w:tab w:val="left" w:pos="822" w:leader="none"/>
        </w:tabs>
        <w:spacing w:before="0" w:after="113"/>
        <w:ind w:left="0" w:right="0" w:hanging="360"/>
        <w:rPr>
          <w:sz w:val="24"/>
          <w:lang w:val="cy-GB"/>
        </w:rPr>
      </w:pPr>
      <w:r>
        <w:rPr>
          <w:sz w:val="24"/>
          <w:lang w:val="cy-GB"/>
        </w:rPr>
        <w:t>Dangos dealltwriaeth o gonfensiynau'r iaith lafar mewn sefyllfaoedd ffurfiol ac anffurfiol.</w:t>
      </w:r>
    </w:p>
    <w:p>
      <w:pPr>
        <w:pStyle w:val="ListParagraph"/>
        <w:numPr>
          <w:ilvl w:val="2"/>
          <w:numId w:val="9"/>
        </w:numPr>
        <w:tabs>
          <w:tab w:val="left" w:pos="821" w:leader="none"/>
          <w:tab w:val="left" w:pos="822" w:leader="none"/>
        </w:tabs>
        <w:spacing w:before="0" w:after="113"/>
        <w:ind w:left="0" w:right="0" w:hanging="360"/>
        <w:rPr>
          <w:sz w:val="24"/>
          <w:lang w:val="cy-GB"/>
        </w:rPr>
      </w:pPr>
      <w:r>
        <w:rPr>
          <w:sz w:val="24"/>
          <w:lang w:val="cy-GB"/>
        </w:rPr>
        <w:t>Siarad yn gywir ac yn rhugl, gan addasu arddull ac iaith fel eu bod yn addas ar</w:t>
      </w:r>
      <w:r>
        <w:rPr>
          <w:spacing w:val="-36"/>
          <w:sz w:val="24"/>
          <w:lang w:val="cy-GB"/>
        </w:rPr>
        <w:t xml:space="preserve"> </w:t>
      </w:r>
      <w:r>
        <w:rPr>
          <w:sz w:val="24"/>
          <w:lang w:val="cy-GB"/>
        </w:rPr>
        <w:t>gyfer amrywiaeth eang o ffurfiau, cyd-destunau, cynulleidfaoedd a</w:t>
      </w:r>
      <w:r>
        <w:rPr>
          <w:spacing w:val="-8"/>
          <w:sz w:val="24"/>
          <w:lang w:val="cy-GB"/>
        </w:rPr>
        <w:t xml:space="preserve"> </w:t>
      </w:r>
      <w:r>
        <w:rPr>
          <w:sz w:val="24"/>
          <w:lang w:val="cy-GB"/>
        </w:rPr>
        <w:t>dibenion.</w:t>
      </w:r>
    </w:p>
    <w:p>
      <w:pPr>
        <w:pStyle w:val="ListParagraph"/>
        <w:numPr>
          <w:ilvl w:val="2"/>
          <w:numId w:val="9"/>
        </w:numPr>
        <w:tabs>
          <w:tab w:val="left" w:pos="821" w:leader="none"/>
          <w:tab w:val="left" w:pos="822" w:leader="none"/>
        </w:tabs>
        <w:spacing w:before="0" w:after="113"/>
        <w:ind w:left="0" w:right="0" w:hanging="360"/>
        <w:rPr>
          <w:sz w:val="24"/>
          <w:lang w:val="cy-GB"/>
        </w:rPr>
      </w:pPr>
      <w:r>
        <w:rPr>
          <w:sz w:val="24"/>
          <w:lang w:val="cy-GB"/>
        </w:rPr>
        <w:t>Arbrofi gydag iaith a thechnegau i fynegi barn, creu effeithiau a denu</w:t>
      </w:r>
      <w:r>
        <w:rPr>
          <w:spacing w:val="-39"/>
          <w:sz w:val="24"/>
          <w:lang w:val="cy-GB"/>
        </w:rPr>
        <w:t xml:space="preserve"> </w:t>
      </w:r>
      <w:r>
        <w:rPr>
          <w:sz w:val="24"/>
          <w:lang w:val="cy-GB"/>
        </w:rPr>
        <w:t>diddordeb cynulleidfaoedd.</w:t>
      </w:r>
    </w:p>
    <w:p>
      <w:pPr>
        <w:pStyle w:val="ListParagraph"/>
        <w:numPr>
          <w:ilvl w:val="2"/>
          <w:numId w:val="9"/>
        </w:numPr>
        <w:tabs>
          <w:tab w:val="left" w:pos="821" w:leader="none"/>
          <w:tab w:val="left" w:pos="822" w:leader="none"/>
        </w:tabs>
        <w:spacing w:before="0" w:after="113"/>
        <w:ind w:left="0" w:right="0" w:hanging="360"/>
        <w:rPr>
          <w:sz w:val="24"/>
          <w:lang w:val="cy-GB"/>
        </w:rPr>
      </w:pPr>
      <w:r>
        <w:rPr>
          <w:sz w:val="24"/>
          <w:lang w:val="cy-GB"/>
        </w:rPr>
        <w:t>Talu sylw priodol i gywirdeb cystrawen a</w:t>
      </w:r>
      <w:r>
        <w:rPr>
          <w:spacing w:val="-4"/>
          <w:sz w:val="24"/>
          <w:lang w:val="cy-GB"/>
        </w:rPr>
        <w:t xml:space="preserve"> </w:t>
      </w:r>
      <w:r>
        <w:rPr>
          <w:sz w:val="24"/>
          <w:lang w:val="cy-GB"/>
        </w:rPr>
        <w:t>mynegiant.</w:t>
      </w:r>
    </w:p>
    <w:p>
      <w:pPr>
        <w:pStyle w:val="ListParagraph"/>
        <w:numPr>
          <w:ilvl w:val="2"/>
          <w:numId w:val="9"/>
        </w:numPr>
        <w:tabs>
          <w:tab w:val="left" w:pos="821" w:leader="none"/>
          <w:tab w:val="left" w:pos="822" w:leader="none"/>
        </w:tabs>
        <w:spacing w:before="0" w:after="113"/>
        <w:ind w:left="0" w:right="0" w:hanging="360"/>
        <w:rPr>
          <w:sz w:val="24"/>
          <w:lang w:val="cy-GB"/>
        </w:rPr>
      </w:pPr>
      <w:r>
        <w:rPr>
          <w:sz w:val="24"/>
          <w:lang w:val="cy-GB"/>
        </w:rPr>
        <w:t>Cyfleu profiadau, syniadau a gwybodaeth yn glir, yn gywir ac yn</w:t>
      </w:r>
      <w:r>
        <w:rPr>
          <w:spacing w:val="-6"/>
          <w:sz w:val="24"/>
          <w:lang w:val="cy-GB"/>
        </w:rPr>
        <w:t xml:space="preserve"> </w:t>
      </w:r>
      <w:r>
        <w:rPr>
          <w:sz w:val="24"/>
          <w:lang w:val="cy-GB"/>
        </w:rPr>
        <w:t>briodol.</w:t>
      </w:r>
    </w:p>
    <w:p>
      <w:pPr>
        <w:pStyle w:val="ListParagraph"/>
        <w:numPr>
          <w:ilvl w:val="2"/>
          <w:numId w:val="9"/>
        </w:numPr>
        <w:tabs>
          <w:tab w:val="left" w:pos="821" w:leader="none"/>
          <w:tab w:val="left" w:pos="822" w:leader="none"/>
        </w:tabs>
        <w:spacing w:before="0" w:after="113"/>
        <w:ind w:left="0" w:right="0" w:hanging="360"/>
        <w:rPr>
          <w:sz w:val="24"/>
          <w:lang w:val="cy-GB"/>
        </w:rPr>
      </w:pPr>
      <w:r>
        <w:rPr>
          <w:sz w:val="24"/>
          <w:lang w:val="cy-GB"/>
        </w:rPr>
        <w:t>Defnyddio sgiliau rhesymu geiriol, llunio barn annibynnol ac arddangos sgiliau gwrando</w:t>
      </w:r>
      <w:r>
        <w:rPr>
          <w:spacing w:val="-4"/>
          <w:sz w:val="24"/>
          <w:lang w:val="cy-GB"/>
        </w:rPr>
        <w:t xml:space="preserve"> </w:t>
      </w:r>
      <w:r>
        <w:rPr>
          <w:sz w:val="24"/>
          <w:lang w:val="cy-GB"/>
        </w:rPr>
        <w:t>effeithiol</w:t>
      </w:r>
      <w:r>
        <w:rPr>
          <w:spacing w:val="-4"/>
          <w:sz w:val="24"/>
          <w:lang w:val="cy-GB"/>
        </w:rPr>
        <w:t xml:space="preserve"> </w:t>
      </w:r>
      <w:r>
        <w:rPr>
          <w:sz w:val="24"/>
          <w:lang w:val="cy-GB"/>
        </w:rPr>
        <w:t>drwy</w:t>
      </w:r>
      <w:r>
        <w:rPr>
          <w:spacing w:val="-5"/>
          <w:sz w:val="24"/>
          <w:lang w:val="cy-GB"/>
        </w:rPr>
        <w:t xml:space="preserve"> </w:t>
      </w:r>
      <w:r>
        <w:rPr>
          <w:sz w:val="24"/>
          <w:lang w:val="cy-GB"/>
        </w:rPr>
        <w:t>grynhoi</w:t>
      </w:r>
      <w:r>
        <w:rPr>
          <w:spacing w:val="-2"/>
          <w:sz w:val="24"/>
          <w:lang w:val="cy-GB"/>
        </w:rPr>
        <w:t xml:space="preserve"> </w:t>
      </w:r>
      <w:r>
        <w:rPr>
          <w:sz w:val="24"/>
          <w:lang w:val="cy-GB"/>
        </w:rPr>
        <w:t>pwyntiau</w:t>
      </w:r>
      <w:r>
        <w:rPr>
          <w:spacing w:val="-3"/>
          <w:sz w:val="24"/>
          <w:lang w:val="cy-GB"/>
        </w:rPr>
        <w:t xml:space="preserve"> </w:t>
      </w:r>
      <w:r>
        <w:rPr>
          <w:sz w:val="24"/>
          <w:lang w:val="cy-GB"/>
        </w:rPr>
        <w:t>allweddol,</w:t>
      </w:r>
      <w:r>
        <w:rPr>
          <w:spacing w:val="-3"/>
          <w:sz w:val="24"/>
          <w:lang w:val="cy-GB"/>
        </w:rPr>
        <w:t xml:space="preserve"> </w:t>
      </w:r>
      <w:r>
        <w:rPr>
          <w:sz w:val="24"/>
          <w:lang w:val="cy-GB"/>
        </w:rPr>
        <w:t>herio’r</w:t>
      </w:r>
      <w:r>
        <w:rPr>
          <w:spacing w:val="-5"/>
          <w:sz w:val="24"/>
          <w:lang w:val="cy-GB"/>
        </w:rPr>
        <w:t xml:space="preserve"> </w:t>
      </w:r>
      <w:r>
        <w:rPr>
          <w:sz w:val="24"/>
          <w:lang w:val="cy-GB"/>
        </w:rPr>
        <w:t>hyn</w:t>
      </w:r>
      <w:r>
        <w:rPr>
          <w:spacing w:val="-3"/>
          <w:sz w:val="24"/>
          <w:lang w:val="cy-GB"/>
        </w:rPr>
        <w:t xml:space="preserve"> </w:t>
      </w:r>
      <w:r>
        <w:rPr>
          <w:sz w:val="24"/>
          <w:lang w:val="cy-GB"/>
        </w:rPr>
        <w:t>a</w:t>
      </w:r>
      <w:r>
        <w:rPr>
          <w:spacing w:val="-6"/>
          <w:sz w:val="24"/>
          <w:lang w:val="cy-GB"/>
        </w:rPr>
        <w:t xml:space="preserve"> </w:t>
      </w:r>
      <w:r>
        <w:rPr>
          <w:sz w:val="24"/>
          <w:lang w:val="cy-GB"/>
        </w:rPr>
        <w:t>glywir</w:t>
      </w:r>
      <w:r>
        <w:rPr>
          <w:spacing w:val="-5"/>
          <w:sz w:val="24"/>
          <w:lang w:val="cy-GB"/>
        </w:rPr>
        <w:t xml:space="preserve"> </w:t>
      </w:r>
      <w:r>
        <w:rPr>
          <w:sz w:val="24"/>
          <w:lang w:val="cy-GB"/>
        </w:rPr>
        <w:t>ar</w:t>
      </w:r>
      <w:r>
        <w:rPr>
          <w:spacing w:val="-5"/>
          <w:sz w:val="24"/>
          <w:lang w:val="cy-GB"/>
        </w:rPr>
        <w:t xml:space="preserve"> </w:t>
      </w:r>
      <w:r>
        <w:rPr>
          <w:sz w:val="24"/>
          <w:lang w:val="cy-GB"/>
        </w:rPr>
        <w:t>sail rheswm, tystiolaeth neu</w:t>
      </w:r>
      <w:r>
        <w:rPr>
          <w:spacing w:val="-2"/>
          <w:sz w:val="24"/>
          <w:lang w:val="cy-GB"/>
        </w:rPr>
        <w:t xml:space="preserve"> </w:t>
      </w:r>
      <w:r>
        <w:rPr>
          <w:sz w:val="24"/>
          <w:lang w:val="cy-GB"/>
        </w:rPr>
        <w:t>ddadl.</w:t>
      </w:r>
    </w:p>
    <w:p>
      <w:pPr>
        <w:pStyle w:val="ListParagraph"/>
        <w:numPr>
          <w:ilvl w:val="2"/>
          <w:numId w:val="9"/>
        </w:numPr>
        <w:tabs>
          <w:tab w:val="left" w:pos="821" w:leader="none"/>
          <w:tab w:val="left" w:pos="822" w:leader="none"/>
        </w:tabs>
        <w:spacing w:before="0" w:after="113"/>
        <w:ind w:left="0" w:right="0" w:hanging="360"/>
        <w:rPr>
          <w:sz w:val="24"/>
          <w:lang w:val="cy-GB"/>
        </w:rPr>
      </w:pPr>
      <w:r>
        <w:rPr>
          <w:sz w:val="24"/>
          <w:lang w:val="cy-GB"/>
        </w:rPr>
        <w:t>Ymateb yn adeiladol ac yn feirniadol i amrywiaeth eang o destunau ysgrifenedig</w:t>
      </w:r>
      <w:r>
        <w:rPr>
          <w:spacing w:val="-37"/>
          <w:sz w:val="24"/>
          <w:lang w:val="cy-GB"/>
        </w:rPr>
        <w:t xml:space="preserve"> </w:t>
      </w:r>
      <w:r>
        <w:rPr>
          <w:sz w:val="24"/>
          <w:lang w:val="cy-GB"/>
        </w:rPr>
        <w:t>a digidol/dynamig, gan ddefnyddio dulliau creadigol o ymchwilio i faterion, datrys problemau a datblygu</w:t>
      </w:r>
      <w:r>
        <w:rPr>
          <w:spacing w:val="-1"/>
          <w:sz w:val="24"/>
          <w:lang w:val="cy-GB"/>
        </w:rPr>
        <w:t xml:space="preserve"> </w:t>
      </w:r>
      <w:r>
        <w:rPr>
          <w:sz w:val="24"/>
          <w:lang w:val="cy-GB"/>
        </w:rPr>
        <w:t>syniadau.</w:t>
      </w:r>
    </w:p>
    <w:p>
      <w:pPr>
        <w:pStyle w:val="ListParagraph"/>
        <w:numPr>
          <w:ilvl w:val="2"/>
          <w:numId w:val="9"/>
        </w:numPr>
        <w:tabs>
          <w:tab w:val="left" w:pos="821" w:leader="none"/>
          <w:tab w:val="left" w:pos="822" w:leader="none"/>
        </w:tabs>
        <w:spacing w:before="0" w:after="113"/>
        <w:ind w:left="0" w:right="0" w:hanging="360"/>
        <w:rPr>
          <w:sz w:val="24"/>
          <w:lang w:val="cy-GB"/>
        </w:rPr>
      </w:pPr>
      <w:r>
        <w:rPr>
          <w:sz w:val="24"/>
          <w:lang w:val="cy-GB"/>
        </w:rPr>
        <w:t>Myfyrio</w:t>
      </w:r>
      <w:r>
        <w:rPr>
          <w:spacing w:val="-3"/>
          <w:sz w:val="24"/>
          <w:lang w:val="cy-GB"/>
        </w:rPr>
        <w:t xml:space="preserve"> </w:t>
      </w:r>
      <w:r>
        <w:rPr>
          <w:sz w:val="24"/>
          <w:lang w:val="cy-GB"/>
        </w:rPr>
        <w:t>ar</w:t>
      </w:r>
      <w:r>
        <w:rPr>
          <w:spacing w:val="-4"/>
          <w:sz w:val="24"/>
          <w:lang w:val="cy-GB"/>
        </w:rPr>
        <w:t xml:space="preserve"> </w:t>
      </w:r>
      <w:r>
        <w:rPr>
          <w:sz w:val="24"/>
          <w:lang w:val="cy-GB"/>
        </w:rPr>
        <w:t>eu</w:t>
      </w:r>
      <w:r>
        <w:rPr>
          <w:spacing w:val="-4"/>
          <w:sz w:val="24"/>
          <w:lang w:val="cy-GB"/>
        </w:rPr>
        <w:t xml:space="preserve"> </w:t>
      </w:r>
      <w:r>
        <w:rPr>
          <w:sz w:val="24"/>
          <w:lang w:val="cy-GB"/>
        </w:rPr>
        <w:t>defnydd</w:t>
      </w:r>
      <w:r>
        <w:rPr>
          <w:spacing w:val="-4"/>
          <w:sz w:val="24"/>
          <w:lang w:val="cy-GB"/>
        </w:rPr>
        <w:t xml:space="preserve"> </w:t>
      </w:r>
      <w:r>
        <w:rPr>
          <w:sz w:val="24"/>
          <w:lang w:val="cy-GB"/>
        </w:rPr>
        <w:t>o</w:t>
      </w:r>
      <w:r>
        <w:rPr>
          <w:spacing w:val="-3"/>
          <w:sz w:val="24"/>
          <w:lang w:val="cy-GB"/>
        </w:rPr>
        <w:t xml:space="preserve"> </w:t>
      </w:r>
      <w:r>
        <w:rPr>
          <w:sz w:val="24"/>
          <w:lang w:val="cy-GB"/>
        </w:rPr>
        <w:t>iaith</w:t>
      </w:r>
      <w:r>
        <w:rPr>
          <w:spacing w:val="-3"/>
          <w:sz w:val="24"/>
          <w:lang w:val="cy-GB"/>
        </w:rPr>
        <w:t xml:space="preserve"> </w:t>
      </w:r>
      <w:r>
        <w:rPr>
          <w:sz w:val="24"/>
          <w:lang w:val="cy-GB"/>
        </w:rPr>
        <w:t>a</w:t>
      </w:r>
      <w:r>
        <w:rPr>
          <w:spacing w:val="-5"/>
          <w:sz w:val="24"/>
          <w:lang w:val="cy-GB"/>
        </w:rPr>
        <w:t xml:space="preserve"> </w:t>
      </w:r>
      <w:r>
        <w:rPr>
          <w:sz w:val="24"/>
          <w:lang w:val="cy-GB"/>
        </w:rPr>
        <w:t>defnydd</w:t>
      </w:r>
      <w:r>
        <w:rPr>
          <w:spacing w:val="-4"/>
          <w:sz w:val="24"/>
          <w:lang w:val="cy-GB"/>
        </w:rPr>
        <w:t xml:space="preserve"> </w:t>
      </w:r>
      <w:r>
        <w:rPr>
          <w:sz w:val="24"/>
          <w:lang w:val="cy-GB"/>
        </w:rPr>
        <w:t>pobl</w:t>
      </w:r>
      <w:r>
        <w:rPr>
          <w:spacing w:val="-2"/>
          <w:sz w:val="24"/>
          <w:lang w:val="cy-GB"/>
        </w:rPr>
        <w:t xml:space="preserve"> </w:t>
      </w:r>
      <w:r>
        <w:rPr>
          <w:sz w:val="24"/>
          <w:lang w:val="cy-GB"/>
        </w:rPr>
        <w:t>eraill</w:t>
      </w:r>
      <w:r>
        <w:rPr>
          <w:spacing w:val="-3"/>
          <w:sz w:val="24"/>
          <w:lang w:val="cy-GB"/>
        </w:rPr>
        <w:t xml:space="preserve"> </w:t>
      </w:r>
      <w:r>
        <w:rPr>
          <w:sz w:val="24"/>
          <w:lang w:val="cy-GB"/>
        </w:rPr>
        <w:t>ohoni</w:t>
      </w:r>
      <w:r>
        <w:rPr>
          <w:spacing w:val="-2"/>
          <w:sz w:val="24"/>
          <w:lang w:val="cy-GB"/>
        </w:rPr>
        <w:t xml:space="preserve"> </w:t>
      </w:r>
      <w:r>
        <w:rPr>
          <w:sz w:val="24"/>
          <w:lang w:val="cy-GB"/>
        </w:rPr>
        <w:t>a</w:t>
      </w:r>
      <w:r>
        <w:rPr>
          <w:spacing w:val="-5"/>
          <w:sz w:val="24"/>
          <w:lang w:val="cy-GB"/>
        </w:rPr>
        <w:t xml:space="preserve"> </w:t>
      </w:r>
      <w:r>
        <w:rPr>
          <w:sz w:val="24"/>
          <w:lang w:val="cy-GB"/>
        </w:rPr>
        <w:t>rhoi</w:t>
      </w:r>
      <w:r>
        <w:rPr>
          <w:spacing w:val="-3"/>
          <w:sz w:val="24"/>
          <w:lang w:val="cy-GB"/>
        </w:rPr>
        <w:t xml:space="preserve"> </w:t>
      </w:r>
      <w:r>
        <w:rPr>
          <w:sz w:val="24"/>
          <w:lang w:val="cy-GB"/>
        </w:rPr>
        <w:t>sylwadau</w:t>
      </w:r>
      <w:r>
        <w:rPr>
          <w:spacing w:val="-3"/>
          <w:sz w:val="24"/>
          <w:lang w:val="cy-GB"/>
        </w:rPr>
        <w:t xml:space="preserve"> </w:t>
      </w:r>
      <w:r>
        <w:rPr>
          <w:sz w:val="24"/>
          <w:lang w:val="cy-GB"/>
        </w:rPr>
        <w:t>beirniadol ar hynny, cymryd rhan mewn amrywiaeth o gyd-destunau bywyd go iawn, ac addasu'r sgwrs yn briodol i'r sefyllfa a'r</w:t>
      </w:r>
      <w:r>
        <w:rPr>
          <w:spacing w:val="-1"/>
          <w:sz w:val="24"/>
          <w:lang w:val="cy-GB"/>
        </w:rPr>
        <w:t xml:space="preserve"> </w:t>
      </w:r>
      <w:r>
        <w:rPr>
          <w:sz w:val="24"/>
          <w:lang w:val="cy-GB"/>
        </w:rPr>
        <w:t>gynulleidfa.</w:t>
      </w:r>
    </w:p>
    <w:p>
      <w:pPr>
        <w:pStyle w:val="ListParagraph"/>
        <w:numPr>
          <w:ilvl w:val="0"/>
          <w:numId w:val="9"/>
        </w:numPr>
        <w:spacing w:before="0" w:after="113"/>
        <w:ind w:left="0" w:right="0" w:hanging="276"/>
        <w:rPr>
          <w:color w:val="2E74B5"/>
          <w:sz w:val="28"/>
          <w:szCs w:val="28"/>
          <w:lang w:val="cy-GB"/>
        </w:rPr>
      </w:pPr>
      <w:r>
        <w:rPr>
          <w:color w:val="2E74B5"/>
          <w:sz w:val="28"/>
          <w:szCs w:val="28"/>
          <w:lang w:val="cy-GB"/>
        </w:rPr>
        <w:t>Casgliadau</w:t>
      </w:r>
    </w:p>
    <w:p>
      <w:pPr>
        <w:pStyle w:val="ListParagraph"/>
        <w:numPr>
          <w:ilvl w:val="1"/>
          <w:numId w:val="9"/>
        </w:numPr>
        <w:tabs>
          <w:tab w:val="left" w:pos="522" w:leader="none"/>
        </w:tabs>
        <w:spacing w:before="0" w:after="113"/>
        <w:ind w:left="0" w:right="0" w:hanging="420"/>
        <w:rPr>
          <w:i/>
          <w:sz w:val="24"/>
          <w:lang w:val="cy-GB"/>
        </w:rPr>
      </w:pPr>
      <w:r>
        <w:rPr>
          <w:sz w:val="24"/>
          <w:lang w:val="cy-GB"/>
        </w:rPr>
        <w:t xml:space="preserve">Credwn fod modd creu un cymhwyster Cymraeg i bob disgybl drwy ddilyn model Cymraeg i Oedolion o ganolbwyntio’n bennaf ar sgiliau llafaredd. Dylai Llywodraeth Cymru gyhoeddi cymhwyster enghreifftiol newydd cyn gynted â phosib a’i estyn i bob sefydliad addysg dros amser. Ar yr un pryd, mae angen i Lywodraeth Cymru weithredu ar argymhellion eraill adroddiad yr Athro Davies, yn enwedig yr argymhelliad i </w:t>
      </w:r>
      <w:r>
        <w:rPr>
          <w:i/>
          <w:sz w:val="24"/>
          <w:lang w:val="cy-GB"/>
        </w:rPr>
        <w:t>“… ehangu defnydd</w:t>
      </w:r>
      <w:r>
        <w:rPr>
          <w:i/>
          <w:spacing w:val="-4"/>
          <w:sz w:val="24"/>
          <w:lang w:val="cy-GB"/>
        </w:rPr>
        <w:t xml:space="preserve"> </w:t>
      </w:r>
      <w:r>
        <w:rPr>
          <w:i/>
          <w:sz w:val="24"/>
          <w:lang w:val="cy-GB"/>
        </w:rPr>
        <w:t>o’r</w:t>
      </w:r>
      <w:r>
        <w:rPr>
          <w:i/>
          <w:spacing w:val="-3"/>
          <w:sz w:val="24"/>
          <w:lang w:val="cy-GB"/>
        </w:rPr>
        <w:t xml:space="preserve"> </w:t>
      </w:r>
      <w:r>
        <w:rPr>
          <w:i/>
          <w:sz w:val="24"/>
          <w:lang w:val="cy-GB"/>
        </w:rPr>
        <w:t>Gymraeg</w:t>
      </w:r>
      <w:r>
        <w:rPr>
          <w:i/>
          <w:spacing w:val="-4"/>
          <w:sz w:val="24"/>
          <w:lang w:val="cy-GB"/>
        </w:rPr>
        <w:t xml:space="preserve"> </w:t>
      </w:r>
      <w:r>
        <w:rPr>
          <w:i/>
          <w:sz w:val="24"/>
          <w:lang w:val="cy-GB"/>
        </w:rPr>
        <w:t>fel</w:t>
      </w:r>
      <w:r>
        <w:rPr>
          <w:i/>
          <w:spacing w:val="-4"/>
          <w:sz w:val="24"/>
          <w:lang w:val="cy-GB"/>
        </w:rPr>
        <w:t xml:space="preserve"> </w:t>
      </w:r>
      <w:r>
        <w:rPr>
          <w:i/>
          <w:sz w:val="24"/>
          <w:lang w:val="cy-GB"/>
        </w:rPr>
        <w:t>cyfrwng</w:t>
      </w:r>
      <w:r>
        <w:rPr>
          <w:i/>
          <w:spacing w:val="-4"/>
          <w:sz w:val="24"/>
          <w:lang w:val="cy-GB"/>
        </w:rPr>
        <w:t xml:space="preserve"> </w:t>
      </w:r>
      <w:r>
        <w:rPr>
          <w:i/>
          <w:sz w:val="24"/>
          <w:lang w:val="cy-GB"/>
        </w:rPr>
        <w:t>addysgu</w:t>
      </w:r>
      <w:r>
        <w:rPr>
          <w:i/>
          <w:spacing w:val="-4"/>
          <w:sz w:val="24"/>
          <w:lang w:val="cy-GB"/>
        </w:rPr>
        <w:t xml:space="preserve"> </w:t>
      </w:r>
      <w:r>
        <w:rPr>
          <w:i/>
          <w:sz w:val="24"/>
          <w:lang w:val="cy-GB"/>
        </w:rPr>
        <w:t>mewn</w:t>
      </w:r>
      <w:r>
        <w:rPr>
          <w:i/>
          <w:spacing w:val="-3"/>
          <w:sz w:val="24"/>
          <w:lang w:val="cy-GB"/>
        </w:rPr>
        <w:t xml:space="preserve"> </w:t>
      </w:r>
      <w:r>
        <w:rPr>
          <w:i/>
          <w:sz w:val="24"/>
          <w:lang w:val="cy-GB"/>
        </w:rPr>
        <w:t>ysgolion</w:t>
      </w:r>
      <w:r>
        <w:rPr>
          <w:i/>
          <w:spacing w:val="-3"/>
          <w:sz w:val="24"/>
          <w:lang w:val="cy-GB"/>
        </w:rPr>
        <w:t xml:space="preserve"> </w:t>
      </w:r>
      <w:r>
        <w:rPr>
          <w:i/>
          <w:sz w:val="24"/>
          <w:lang w:val="cy-GB"/>
        </w:rPr>
        <w:t>cynradd</w:t>
      </w:r>
      <w:r>
        <w:rPr>
          <w:i/>
          <w:spacing w:val="-4"/>
          <w:sz w:val="24"/>
          <w:lang w:val="cy-GB"/>
        </w:rPr>
        <w:t xml:space="preserve"> </w:t>
      </w:r>
      <w:r>
        <w:rPr>
          <w:i/>
          <w:sz w:val="24"/>
          <w:lang w:val="cy-GB"/>
        </w:rPr>
        <w:t>cyfrwng</w:t>
      </w:r>
      <w:r>
        <w:rPr>
          <w:i/>
          <w:spacing w:val="-4"/>
          <w:sz w:val="24"/>
          <w:lang w:val="cy-GB"/>
        </w:rPr>
        <w:t xml:space="preserve"> </w:t>
      </w:r>
      <w:r>
        <w:rPr>
          <w:i/>
          <w:sz w:val="24"/>
          <w:lang w:val="cy-GB"/>
        </w:rPr>
        <w:t>Saesneg;</w:t>
      </w:r>
      <w:r>
        <w:rPr>
          <w:i/>
          <w:spacing w:val="-3"/>
          <w:sz w:val="24"/>
          <w:lang w:val="cy-GB"/>
        </w:rPr>
        <w:t xml:space="preserve"> </w:t>
      </w:r>
      <w:r>
        <w:rPr>
          <w:i/>
          <w:sz w:val="24"/>
          <w:lang w:val="cy-GB"/>
        </w:rPr>
        <w:t>a</w:t>
      </w:r>
      <w:r>
        <w:rPr>
          <w:i/>
          <w:spacing w:val="-6"/>
          <w:sz w:val="24"/>
          <w:lang w:val="cy-GB"/>
        </w:rPr>
        <w:t xml:space="preserve"> </w:t>
      </w:r>
      <w:r>
        <w:rPr>
          <w:i/>
          <w:sz w:val="24"/>
          <w:lang w:val="cy-GB"/>
        </w:rPr>
        <w:t>gosod targedau i sicrhau mwy o ddysgu cyfrwng Cymraeg ar draws y cwricwlwm mewn ysgolion cyfrwng</w:t>
      </w:r>
      <w:r>
        <w:rPr>
          <w:i/>
          <w:spacing w:val="-1"/>
          <w:sz w:val="24"/>
          <w:lang w:val="cy-GB"/>
        </w:rPr>
        <w:t xml:space="preserve"> </w:t>
      </w:r>
      <w:r>
        <w:rPr>
          <w:i/>
          <w:sz w:val="24"/>
          <w:lang w:val="cy-GB"/>
        </w:rPr>
        <w:t>Saesneg.”</w:t>
      </w:r>
    </w:p>
    <w:p>
      <w:pPr>
        <w:pStyle w:val="ListParagraph"/>
        <w:numPr>
          <w:ilvl w:val="1"/>
          <w:numId w:val="9"/>
        </w:numPr>
        <w:tabs>
          <w:tab w:val="left" w:pos="522" w:leader="none"/>
        </w:tabs>
        <w:spacing w:before="0" w:after="113"/>
        <w:ind w:left="0" w:right="0" w:hanging="420"/>
        <w:rPr>
          <w:sz w:val="24"/>
          <w:lang w:val="cy-GB"/>
        </w:rPr>
      </w:pPr>
      <w:r>
        <w:rPr>
          <w:sz w:val="24"/>
          <w:lang w:val="cy-GB"/>
        </w:rPr>
        <w:t>Bydd asesiadau llafar cyffredin i bob disgybl yn 14 ac yn 16 oed, fydd yn arwain at gymwysterau cyffredin mewn Cymraeg iaith. Bydd modd cydnabod sgiliau ysgrifenedig ac elfennau llenyddol drwy bapurau llenyddol estynedig. Credwn y bydd cynnal yr asesiadau cyffredin</w:t>
      </w:r>
      <w:r>
        <w:rPr>
          <w:spacing w:val="-5"/>
          <w:sz w:val="24"/>
          <w:lang w:val="cy-GB"/>
        </w:rPr>
        <w:t xml:space="preserve"> </w:t>
      </w:r>
      <w:r>
        <w:rPr>
          <w:sz w:val="24"/>
          <w:lang w:val="cy-GB"/>
        </w:rPr>
        <w:t>ar</w:t>
      </w:r>
      <w:r>
        <w:rPr>
          <w:spacing w:val="-5"/>
          <w:sz w:val="24"/>
          <w:lang w:val="cy-GB"/>
        </w:rPr>
        <w:t xml:space="preserve"> </w:t>
      </w:r>
      <w:r>
        <w:rPr>
          <w:sz w:val="24"/>
          <w:lang w:val="cy-GB"/>
        </w:rPr>
        <w:t>oedran</w:t>
      </w:r>
      <w:r>
        <w:rPr>
          <w:spacing w:val="-3"/>
          <w:sz w:val="24"/>
          <w:lang w:val="cy-GB"/>
        </w:rPr>
        <w:t xml:space="preserve"> </w:t>
      </w:r>
      <w:r>
        <w:rPr>
          <w:sz w:val="24"/>
          <w:lang w:val="cy-GB"/>
        </w:rPr>
        <w:t>iau</w:t>
      </w:r>
      <w:r>
        <w:rPr>
          <w:spacing w:val="-5"/>
          <w:sz w:val="24"/>
          <w:lang w:val="cy-GB"/>
        </w:rPr>
        <w:t xml:space="preserve"> </w:t>
      </w:r>
      <w:r>
        <w:rPr>
          <w:sz w:val="24"/>
          <w:lang w:val="cy-GB"/>
        </w:rPr>
        <w:t>yn</w:t>
      </w:r>
      <w:r>
        <w:rPr>
          <w:spacing w:val="-3"/>
          <w:sz w:val="24"/>
          <w:lang w:val="cy-GB"/>
        </w:rPr>
        <w:t xml:space="preserve"> </w:t>
      </w:r>
      <w:r>
        <w:rPr>
          <w:sz w:val="24"/>
          <w:lang w:val="cy-GB"/>
        </w:rPr>
        <w:t>atal</w:t>
      </w:r>
      <w:r>
        <w:rPr>
          <w:spacing w:val="-2"/>
          <w:sz w:val="24"/>
          <w:lang w:val="cy-GB"/>
        </w:rPr>
        <w:t xml:space="preserve"> </w:t>
      </w:r>
      <w:r>
        <w:rPr>
          <w:sz w:val="24"/>
          <w:lang w:val="cy-GB"/>
        </w:rPr>
        <w:t>ysgolion</w:t>
      </w:r>
      <w:r>
        <w:rPr>
          <w:spacing w:val="-5"/>
          <w:sz w:val="24"/>
          <w:lang w:val="cy-GB"/>
        </w:rPr>
        <w:t xml:space="preserve"> </w:t>
      </w:r>
      <w:r>
        <w:rPr>
          <w:sz w:val="24"/>
          <w:lang w:val="cy-GB"/>
        </w:rPr>
        <w:t>rhag</w:t>
      </w:r>
      <w:r>
        <w:rPr>
          <w:spacing w:val="-4"/>
          <w:sz w:val="24"/>
          <w:lang w:val="cy-GB"/>
        </w:rPr>
        <w:t xml:space="preserve"> </w:t>
      </w:r>
      <w:r>
        <w:rPr>
          <w:sz w:val="24"/>
          <w:lang w:val="cy-GB"/>
        </w:rPr>
        <w:t>caniatáu</w:t>
      </w:r>
      <w:r>
        <w:rPr>
          <w:spacing w:val="-3"/>
          <w:sz w:val="24"/>
          <w:lang w:val="cy-GB"/>
        </w:rPr>
        <w:t xml:space="preserve"> </w:t>
      </w:r>
      <w:r>
        <w:rPr>
          <w:sz w:val="24"/>
          <w:lang w:val="cy-GB"/>
        </w:rPr>
        <w:t>i</w:t>
      </w:r>
      <w:r>
        <w:rPr>
          <w:spacing w:val="-4"/>
          <w:sz w:val="24"/>
          <w:lang w:val="cy-GB"/>
        </w:rPr>
        <w:t xml:space="preserve"> </w:t>
      </w:r>
      <w:r>
        <w:rPr>
          <w:sz w:val="24"/>
          <w:lang w:val="cy-GB"/>
        </w:rPr>
        <w:t>ddisgyblion</w:t>
      </w:r>
      <w:r>
        <w:rPr>
          <w:spacing w:val="-5"/>
          <w:sz w:val="24"/>
          <w:lang w:val="cy-GB"/>
        </w:rPr>
        <w:t xml:space="preserve"> </w:t>
      </w:r>
      <w:r>
        <w:rPr>
          <w:sz w:val="24"/>
          <w:lang w:val="cy-GB"/>
        </w:rPr>
        <w:t>golli</w:t>
      </w:r>
      <w:r>
        <w:rPr>
          <w:spacing w:val="-2"/>
          <w:sz w:val="24"/>
          <w:lang w:val="cy-GB"/>
        </w:rPr>
        <w:t xml:space="preserve"> </w:t>
      </w:r>
      <w:r>
        <w:rPr>
          <w:sz w:val="24"/>
          <w:lang w:val="cy-GB"/>
        </w:rPr>
        <w:t>sgiliau</w:t>
      </w:r>
      <w:r>
        <w:rPr>
          <w:spacing w:val="-3"/>
          <w:sz w:val="24"/>
          <w:lang w:val="cy-GB"/>
        </w:rPr>
        <w:t xml:space="preserve"> </w:t>
      </w:r>
      <w:r>
        <w:rPr>
          <w:sz w:val="24"/>
          <w:lang w:val="cy-GB"/>
        </w:rPr>
        <w:t>iaith,</w:t>
      </w:r>
      <w:r>
        <w:rPr>
          <w:spacing w:val="-5"/>
          <w:sz w:val="24"/>
          <w:lang w:val="cy-GB"/>
        </w:rPr>
        <w:t xml:space="preserve"> </w:t>
      </w:r>
      <w:r>
        <w:rPr>
          <w:sz w:val="24"/>
          <w:lang w:val="cy-GB"/>
        </w:rPr>
        <w:t>ynghyd ag estyn pob person ifanc i'w llawn botensial ym mhob cyd-destun</w:t>
      </w:r>
      <w:r>
        <w:rPr>
          <w:spacing w:val="-13"/>
          <w:sz w:val="24"/>
          <w:lang w:val="cy-GB"/>
        </w:rPr>
        <w:t xml:space="preserve"> </w:t>
      </w:r>
      <w:r>
        <w:rPr>
          <w:sz w:val="24"/>
          <w:lang w:val="cy-GB"/>
        </w:rPr>
        <w:t>addysgol.</w:t>
      </w:r>
    </w:p>
    <w:p>
      <w:pPr>
        <w:pStyle w:val="CorffTestun"/>
        <w:spacing w:lineRule="auto" w:line="240" w:before="0" w:after="113"/>
        <w:rPr>
          <w:lang w:val="cy-GB"/>
        </w:rPr>
      </w:pPr>
      <w:r>
        <w:rPr>
          <w:lang w:val="cy-GB"/>
        </w:rPr>
        <w:br/>
        <w:t>Gweithgor Cymwysterau Cymdeithas yr Iaith, 27 Medi 2018</w:t>
      </w:r>
    </w:p>
    <w:p>
      <w:pPr>
        <w:pStyle w:val="Normal"/>
        <w:spacing w:before="0" w:after="113"/>
        <w:rPr>
          <w:i/>
          <w:color w:val="00007F"/>
          <w:sz w:val="22"/>
          <w:u w:val="single" w:color="00007F"/>
        </w:rPr>
      </w:pPr>
      <w:r>
        <w:rPr>
          <w:i/>
          <w:sz w:val="22"/>
        </w:rPr>
        <w:t xml:space="preserve">Byddai’r gweithgor yn croesawu adborth ar ei argymhellion drafft. Gallwch chi e-bostio sylwadau at </w:t>
      </w:r>
      <w:r>
        <w:rPr>
          <w:i/>
          <w:color w:val="00007F"/>
          <w:sz w:val="22"/>
          <w:u w:val="single" w:color="00007F"/>
        </w:rPr>
        <w:t>post@cymdeithas.cymru</w:t>
      </w:r>
    </w:p>
    <w:sectPr>
      <w:footerReference w:type="default" r:id="rId11"/>
      <w:footnotePr>
        <w:numFmt w:val="decimal"/>
      </w:footnotePr>
      <w:type w:val="nextPage"/>
      <w:pgSz w:w="11906" w:h="16838"/>
      <w:pgMar w:left="1020" w:right="1020" w:header="0" w:top="783" w:footer="720" w:bottom="150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OpenSymbol">
    <w:altName w:val="Arial Unicode MS"/>
    <w:charset w:val="02"/>
    <w:family w:val="auto"/>
    <w:pitch w:val="default"/>
  </w:font>
  <w:font w:name="Lucida Grande">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Troedyn1"/>
      <w:rPr/>
    </w:pPr>
    <w:r>
      <w:rPr/>
    </w:r>
    <w:r>
      <w:pict>
        <v:rect fillcolor="#FFFFFF" strokecolor="#000000" strokeweight="0pt" style="position:absolute;width:12.2pt;height:14.65pt;mso-wrap-distance-left:-0.05pt;mso-wrap-distance-right:-0.05pt;mso-wrap-distance-top:0pt;mso-wrap-distance-bottom:0pt;margin-top:0.05pt;margin-left:240.55pt">
          <v:fill opacity="0f"/>
          <v:textbox inset="0in,0in,0in,0in">
            <w:txbxContent>
              <w:p>
                <w:pPr>
                  <w:pStyle w:val="Troedyn1"/>
                  <w:pBdr>
                    <w:top w:val="nil"/>
                    <w:left w:val="nil"/>
                    <w:bottom w:val="nil"/>
                    <w:right w:val="nil"/>
                  </w:pBdr>
                  <w:rPr/>
                </w:pPr>
                <w:r>
                  <w:rPr/>
                  <w:fldChar w:fldCharType="begin"/>
                </w:r>
                <w:r>
                  <w:instrText> PAGE </w:instrText>
                </w:r>
                <w:r>
                  <w:fldChar w:fldCharType="separate"/>
                </w:r>
                <w:r>
                  <w:t>2</w:t>
                </w:r>
                <w:r>
                  <w:fldChar w:fldCharType="end"/>
                </w:r>
              </w:p>
            </w:txbxContent>
          </v:textbox>
          <w10:wrap type="topAndBottom"/>
        </v:rect>
      </w:pict>
    </w:r>
  </w:p>
</w:ftr>
</file>

<file path=word/footnotes.xml><?xml version="1.0" encoding="utf-8"?>
<w:footnotes xmlns:w="http://schemas.openxmlformats.org/wordprocessingml/2006/main" xmlns:r="http://schemas.openxmlformats.org/officeDocument/2006/relationships">
  <w:footnote w:id="0" w:type="separator">
    <w:p>
      <w:r/>
    </w:p>
  </w:footnote>
  <w:footnote w:id="1" w:type="continuationSeparator">
    <w:p>
      <w:r>
        <w:continuationSeparator/>
      </w:r>
    </w:p>
  </w:footnote>
  <w:footnote w:id="2">
    <w:p>
      <w:pPr>
        <w:pStyle w:val="Normal"/>
        <w:rPr>
          <w:sz w:val="22"/>
          <w:szCs w:val="22"/>
        </w:rPr>
      </w:pPr>
      <w:r>
        <w:rPr>
          <w:rStyle w:val="Footnotereference"/>
        </w:rPr>
        <w:footnoteRef/>
        <w:tab/>
      </w:r>
      <w:r>
        <w:rPr/>
        <w:t xml:space="preserve"> </w:t>
      </w:r>
      <w:r>
        <w:rPr>
          <w:sz w:val="22"/>
          <w:szCs w:val="22"/>
        </w:rPr>
        <w:t>http://cymdeithas.cymru/dogfen/cynllunior-gweithlu-addysg-cyrraedd-miliwn-o-siaradwyr-cymraeg</w:t>
      </w:r>
    </w:p>
    <w:p>
      <w:pPr>
        <w:pStyle w:val="Troednodyn"/>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2"/>
      <w:numFmt w:val="decimal"/>
      <w:lvlText w:val=""/>
      <w:lvlJc w:val="left"/>
      <w:pPr>
        <w:ind w:left="499" w:hanging="384"/>
      </w:pPr>
    </w:lvl>
    <w:lvl w:ilvl="1">
      <w:start w:val="6"/>
      <w:numFmt w:val="decimal"/>
      <w:lvlText w:val="%1.%2."/>
      <w:lvlJc w:val="left"/>
      <w:pPr>
        <w:ind w:left="499" w:hanging="384"/>
      </w:pPr>
      <w:rPr>
        <w:spacing w:val="-4"/>
        <w:u w:val="single" w:color="000000"/>
      </w:rPr>
    </w:lvl>
    <w:lvl w:ilvl="2">
      <w:start w:val="1"/>
      <w:numFmt w:val="decimal"/>
      <w:lvlText w:val="%1.%2.%3."/>
      <w:lvlJc w:val="left"/>
      <w:pPr>
        <w:ind w:left="116" w:hanging="551"/>
      </w:pPr>
      <w:rPr>
        <w:sz w:val="22"/>
        <w:spacing w:val="-7"/>
        <w:szCs w:val="22"/>
        <w:w w:val="100"/>
      </w:rPr>
    </w:lvl>
    <w:lvl w:ilvl="3">
      <w:start w:val="1"/>
      <w:numFmt w:val="bullet"/>
      <w:lvlText w:val=""/>
      <w:lvlJc w:val="left"/>
      <w:pPr>
        <w:ind w:left="2580" w:hanging="551"/>
      </w:pPr>
      <w:rPr>
        <w:rFonts w:ascii="Symbol" w:hAnsi="Symbol" w:cs="Symbol" w:hint="default"/>
      </w:rPr>
    </w:lvl>
    <w:lvl w:ilvl="4">
      <w:start w:val="1"/>
      <w:numFmt w:val="bullet"/>
      <w:lvlText w:val=""/>
      <w:lvlJc w:val="left"/>
      <w:pPr>
        <w:ind w:left="3620" w:hanging="551"/>
      </w:pPr>
      <w:rPr>
        <w:rFonts w:ascii="Symbol" w:hAnsi="Symbol" w:cs="Symbol" w:hint="default"/>
      </w:rPr>
    </w:lvl>
    <w:lvl w:ilvl="5">
      <w:start w:val="1"/>
      <w:numFmt w:val="bullet"/>
      <w:lvlText w:val=""/>
      <w:lvlJc w:val="left"/>
      <w:pPr>
        <w:ind w:left="4660" w:hanging="551"/>
      </w:pPr>
      <w:rPr>
        <w:rFonts w:ascii="Symbol" w:hAnsi="Symbol" w:cs="Symbol" w:hint="default"/>
      </w:rPr>
    </w:lvl>
    <w:lvl w:ilvl="6">
      <w:start w:val="1"/>
      <w:numFmt w:val="bullet"/>
      <w:lvlText w:val=""/>
      <w:lvlJc w:val="left"/>
      <w:pPr>
        <w:ind w:left="5700" w:hanging="551"/>
      </w:pPr>
      <w:rPr>
        <w:rFonts w:ascii="Symbol" w:hAnsi="Symbol" w:cs="Symbol" w:hint="default"/>
      </w:rPr>
    </w:lvl>
    <w:lvl w:ilvl="7">
      <w:start w:val="1"/>
      <w:numFmt w:val="bullet"/>
      <w:lvlText w:val=""/>
      <w:lvlJc w:val="left"/>
      <w:pPr>
        <w:ind w:left="6740" w:hanging="551"/>
      </w:pPr>
      <w:rPr>
        <w:rFonts w:ascii="Symbol" w:hAnsi="Symbol" w:cs="Symbol" w:hint="default"/>
      </w:rPr>
    </w:lvl>
    <w:lvl w:ilvl="8">
      <w:start w:val="1"/>
      <w:numFmt w:val="bullet"/>
      <w:lvlText w:val=""/>
      <w:lvlJc w:val="left"/>
      <w:pPr>
        <w:ind w:left="7780" w:hanging="551"/>
      </w:pPr>
      <w:rPr>
        <w:rFonts w:ascii="Symbol" w:hAnsi="Symbol" w:cs="Symbol" w:hint="default"/>
      </w:rPr>
    </w:lvl>
  </w:abstractNum>
  <w:abstractNum w:abstractNumId="4">
    <w:lvl w:ilvl="0">
      <w:start w:val="1"/>
      <w:numFmt w:val="decimal"/>
      <w:lvlText w:val="%1."/>
      <w:lvlJc w:val="left"/>
      <w:pPr>
        <w:ind w:left="405" w:hanging="290"/>
      </w:pPr>
      <w:rPr>
        <w:color w:val="2D73B4"/>
        <w:sz w:val="26"/>
        <w:spacing w:val="-1"/>
        <w:szCs w:val="26"/>
        <w:w w:val="100"/>
      </w:rPr>
    </w:lvl>
    <w:lvl w:ilvl="1">
      <w:start w:val="1"/>
      <w:numFmt w:val="decimal"/>
      <w:lvlText w:val="%1.%2."/>
      <w:lvlJc w:val="left"/>
      <w:pPr>
        <w:ind w:left="116" w:hanging="384"/>
      </w:pPr>
      <w:rPr>
        <w:spacing w:val="-6"/>
        <w:w w:val="100"/>
      </w:rPr>
    </w:lvl>
    <w:lvl w:ilvl="2">
      <w:start w:val="1"/>
      <w:numFmt w:val="decimal"/>
      <w:lvlText w:val="%1.%2.%3."/>
      <w:lvlJc w:val="left"/>
      <w:pPr>
        <w:ind w:left="116" w:hanging="384"/>
      </w:pPr>
      <w:rPr>
        <w:sz w:val="22"/>
        <w:spacing w:val="-16"/>
        <w:szCs w:val="22"/>
        <w:w w:val="100"/>
      </w:rPr>
    </w:lvl>
    <w:lvl w:ilvl="3">
      <w:start w:val="1"/>
      <w:numFmt w:val="bullet"/>
      <w:lvlText w:val=""/>
      <w:lvlJc w:val="left"/>
      <w:pPr>
        <w:ind w:left="2502" w:hanging="384"/>
      </w:pPr>
      <w:rPr>
        <w:rFonts w:ascii="Symbol" w:hAnsi="Symbol" w:cs="Symbol" w:hint="default"/>
      </w:rPr>
    </w:lvl>
    <w:lvl w:ilvl="4">
      <w:start w:val="1"/>
      <w:numFmt w:val="bullet"/>
      <w:lvlText w:val=""/>
      <w:lvlJc w:val="left"/>
      <w:pPr>
        <w:ind w:left="3553" w:hanging="384"/>
      </w:pPr>
      <w:rPr>
        <w:rFonts w:ascii="Symbol" w:hAnsi="Symbol" w:cs="Symbol" w:hint="default"/>
      </w:rPr>
    </w:lvl>
    <w:lvl w:ilvl="5">
      <w:start w:val="1"/>
      <w:numFmt w:val="bullet"/>
      <w:lvlText w:val=""/>
      <w:lvlJc w:val="left"/>
      <w:pPr>
        <w:ind w:left="4604" w:hanging="384"/>
      </w:pPr>
      <w:rPr>
        <w:rFonts w:ascii="Symbol" w:hAnsi="Symbol" w:cs="Symbol" w:hint="default"/>
      </w:rPr>
    </w:lvl>
    <w:lvl w:ilvl="6">
      <w:start w:val="1"/>
      <w:numFmt w:val="bullet"/>
      <w:lvlText w:val=""/>
      <w:lvlJc w:val="left"/>
      <w:pPr>
        <w:ind w:left="5655" w:hanging="384"/>
      </w:pPr>
      <w:rPr>
        <w:rFonts w:ascii="Symbol" w:hAnsi="Symbol" w:cs="Symbol" w:hint="default"/>
      </w:rPr>
    </w:lvl>
    <w:lvl w:ilvl="7">
      <w:start w:val="1"/>
      <w:numFmt w:val="bullet"/>
      <w:lvlText w:val=""/>
      <w:lvlJc w:val="left"/>
      <w:pPr>
        <w:ind w:left="6706" w:hanging="384"/>
      </w:pPr>
      <w:rPr>
        <w:rFonts w:ascii="Symbol" w:hAnsi="Symbol" w:cs="Symbol" w:hint="default"/>
      </w:rPr>
    </w:lvl>
    <w:lvl w:ilvl="8">
      <w:start w:val="1"/>
      <w:numFmt w:val="bullet"/>
      <w:lvlText w:val=""/>
      <w:lvlJc w:val="left"/>
      <w:pPr>
        <w:ind w:left="7757" w:hanging="384"/>
      </w:pPr>
      <w:rPr>
        <w:rFonts w:ascii="Symbol" w:hAnsi="Symbol" w:cs="Symbol" w:hint="default"/>
      </w:rPr>
    </w:lvl>
  </w:abstractNum>
  <w:abstractNum w:abstractNumId="5">
    <w:lvl w:ilvl="0">
      <w:start w:val="1"/>
      <w:numFmt w:val="lowerRoman"/>
      <w:lvlText w:val="(%1)"/>
      <w:lvlJc w:val="left"/>
      <w:pPr>
        <w:ind w:left="365" w:hanging="264"/>
      </w:pPr>
      <w:rPr>
        <w:sz w:val="24"/>
        <w:spacing w:val="-6"/>
        <w:b/>
        <w:szCs w:val="24"/>
        <w:bCs/>
        <w:w w:val="100"/>
      </w:rPr>
    </w:lvl>
    <w:lvl w:ilvl="1">
      <w:start w:val="1"/>
      <w:numFmt w:val="bullet"/>
      <w:lvlText w:val=""/>
      <w:lvlJc w:val="left"/>
      <w:pPr>
        <w:ind w:left="1436" w:hanging="264"/>
      </w:pPr>
      <w:rPr>
        <w:rFonts w:ascii="Symbol" w:hAnsi="Symbol" w:cs="Symbol" w:hint="default"/>
      </w:rPr>
    </w:lvl>
    <w:lvl w:ilvl="2">
      <w:start w:val="1"/>
      <w:numFmt w:val="bullet"/>
      <w:lvlText w:val=""/>
      <w:lvlJc w:val="left"/>
      <w:pPr>
        <w:ind w:left="2512" w:hanging="264"/>
      </w:pPr>
      <w:rPr>
        <w:rFonts w:ascii="Symbol" w:hAnsi="Symbol" w:cs="Symbol" w:hint="default"/>
      </w:rPr>
    </w:lvl>
    <w:lvl w:ilvl="3">
      <w:start w:val="1"/>
      <w:numFmt w:val="bullet"/>
      <w:lvlText w:val=""/>
      <w:lvlJc w:val="left"/>
      <w:pPr>
        <w:ind w:left="3588" w:hanging="264"/>
      </w:pPr>
      <w:rPr>
        <w:rFonts w:ascii="Symbol" w:hAnsi="Symbol" w:cs="Symbol" w:hint="default"/>
      </w:rPr>
    </w:lvl>
    <w:lvl w:ilvl="4">
      <w:start w:val="1"/>
      <w:numFmt w:val="bullet"/>
      <w:lvlText w:val=""/>
      <w:lvlJc w:val="left"/>
      <w:pPr>
        <w:ind w:left="4664" w:hanging="264"/>
      </w:pPr>
      <w:rPr>
        <w:rFonts w:ascii="Symbol" w:hAnsi="Symbol" w:cs="Symbol" w:hint="default"/>
      </w:rPr>
    </w:lvl>
    <w:lvl w:ilvl="5">
      <w:start w:val="1"/>
      <w:numFmt w:val="bullet"/>
      <w:lvlText w:val=""/>
      <w:lvlJc w:val="left"/>
      <w:pPr>
        <w:ind w:left="5740" w:hanging="264"/>
      </w:pPr>
      <w:rPr>
        <w:rFonts w:ascii="Symbol" w:hAnsi="Symbol" w:cs="Symbol" w:hint="default"/>
      </w:rPr>
    </w:lvl>
    <w:lvl w:ilvl="6">
      <w:start w:val="1"/>
      <w:numFmt w:val="bullet"/>
      <w:lvlText w:val=""/>
      <w:lvlJc w:val="left"/>
      <w:pPr>
        <w:ind w:left="6816" w:hanging="264"/>
      </w:pPr>
      <w:rPr>
        <w:rFonts w:ascii="Symbol" w:hAnsi="Symbol" w:cs="Symbol" w:hint="default"/>
      </w:rPr>
    </w:lvl>
    <w:lvl w:ilvl="7">
      <w:start w:val="1"/>
      <w:numFmt w:val="bullet"/>
      <w:lvlText w:val=""/>
      <w:lvlJc w:val="left"/>
      <w:pPr>
        <w:ind w:left="7892" w:hanging="264"/>
      </w:pPr>
      <w:rPr>
        <w:rFonts w:ascii="Symbol" w:hAnsi="Symbol" w:cs="Symbol" w:hint="default"/>
      </w:rPr>
    </w:lvl>
    <w:lvl w:ilvl="8">
      <w:start w:val="1"/>
      <w:numFmt w:val="bullet"/>
      <w:lvlText w:val=""/>
      <w:lvlJc w:val="left"/>
      <w:pPr>
        <w:ind w:left="8968" w:hanging="264"/>
      </w:pPr>
      <w:rPr>
        <w:rFonts w:ascii="Symbol" w:hAnsi="Symbol" w:cs="Symbol" w:hint="default"/>
      </w:rPr>
    </w:lvl>
  </w:abstractNum>
  <w:abstractNum w:abstractNumId="6">
    <w:lvl w:ilvl="0">
      <w:start w:val="3"/>
      <w:numFmt w:val="lowerRoman"/>
      <w:lvlText w:val="(%1)"/>
      <w:lvlJc w:val="left"/>
      <w:pPr>
        <w:ind w:left="822" w:hanging="366"/>
      </w:pPr>
      <w:rPr>
        <w:sz w:val="24"/>
        <w:spacing w:val="-20"/>
        <w:szCs w:val="24"/>
        <w:w w:val="100"/>
      </w:rPr>
    </w:lvl>
    <w:lvl w:ilvl="1">
      <w:start w:val="1"/>
      <w:numFmt w:val="bullet"/>
      <w:lvlText w:val=""/>
      <w:lvlJc w:val="left"/>
      <w:pPr>
        <w:ind w:left="1850" w:hanging="366"/>
      </w:pPr>
      <w:rPr>
        <w:rFonts w:ascii="Symbol" w:hAnsi="Symbol" w:cs="Symbol" w:hint="default"/>
      </w:rPr>
    </w:lvl>
    <w:lvl w:ilvl="2">
      <w:start w:val="1"/>
      <w:numFmt w:val="bullet"/>
      <w:lvlText w:val=""/>
      <w:lvlJc w:val="left"/>
      <w:pPr>
        <w:ind w:left="2880" w:hanging="366"/>
      </w:pPr>
      <w:rPr>
        <w:rFonts w:ascii="Symbol" w:hAnsi="Symbol" w:cs="Symbol" w:hint="default"/>
      </w:rPr>
    </w:lvl>
    <w:lvl w:ilvl="3">
      <w:start w:val="1"/>
      <w:numFmt w:val="bullet"/>
      <w:lvlText w:val=""/>
      <w:lvlJc w:val="left"/>
      <w:pPr>
        <w:ind w:left="3910" w:hanging="366"/>
      </w:pPr>
      <w:rPr>
        <w:rFonts w:ascii="Symbol" w:hAnsi="Symbol" w:cs="Symbol" w:hint="default"/>
      </w:rPr>
    </w:lvl>
    <w:lvl w:ilvl="4">
      <w:start w:val="1"/>
      <w:numFmt w:val="bullet"/>
      <w:lvlText w:val=""/>
      <w:lvlJc w:val="left"/>
      <w:pPr>
        <w:ind w:left="4940" w:hanging="366"/>
      </w:pPr>
      <w:rPr>
        <w:rFonts w:ascii="Symbol" w:hAnsi="Symbol" w:cs="Symbol" w:hint="default"/>
      </w:rPr>
    </w:lvl>
    <w:lvl w:ilvl="5">
      <w:start w:val="1"/>
      <w:numFmt w:val="bullet"/>
      <w:lvlText w:val=""/>
      <w:lvlJc w:val="left"/>
      <w:pPr>
        <w:ind w:left="5970" w:hanging="366"/>
      </w:pPr>
      <w:rPr>
        <w:rFonts w:ascii="Symbol" w:hAnsi="Symbol" w:cs="Symbol" w:hint="default"/>
      </w:rPr>
    </w:lvl>
    <w:lvl w:ilvl="6">
      <w:start w:val="1"/>
      <w:numFmt w:val="bullet"/>
      <w:lvlText w:val=""/>
      <w:lvlJc w:val="left"/>
      <w:pPr>
        <w:ind w:left="7000" w:hanging="366"/>
      </w:pPr>
      <w:rPr>
        <w:rFonts w:ascii="Symbol" w:hAnsi="Symbol" w:cs="Symbol" w:hint="default"/>
      </w:rPr>
    </w:lvl>
    <w:lvl w:ilvl="7">
      <w:start w:val="1"/>
      <w:numFmt w:val="bullet"/>
      <w:lvlText w:val=""/>
      <w:lvlJc w:val="left"/>
      <w:pPr>
        <w:ind w:left="8030" w:hanging="366"/>
      </w:pPr>
      <w:rPr>
        <w:rFonts w:ascii="Symbol" w:hAnsi="Symbol" w:cs="Symbol" w:hint="default"/>
      </w:rPr>
    </w:lvl>
    <w:lvl w:ilvl="8">
      <w:start w:val="1"/>
      <w:numFmt w:val="bullet"/>
      <w:lvlText w:val=""/>
      <w:lvlJc w:val="left"/>
      <w:pPr>
        <w:ind w:left="9060" w:hanging="366"/>
      </w:pPr>
      <w:rPr>
        <w:rFonts w:ascii="Symbol" w:hAnsi="Symbol" w:cs="Symbol" w:hint="default"/>
      </w:rPr>
    </w:lvl>
  </w:abstractNum>
  <w:abstractNum w:abstractNumId="7">
    <w:lvl w:ilvl="0">
      <w:start w:val="2"/>
      <w:numFmt w:val="decimal"/>
      <w:lvlText w:val="%1."/>
      <w:lvlJc w:val="left"/>
      <w:pPr>
        <w:ind w:left="357" w:hanging="256"/>
      </w:pPr>
      <w:rPr>
        <w:color w:val="2D73B4"/>
        <w:sz w:val="26"/>
        <w:szCs w:val="26"/>
        <w:w w:val="100"/>
      </w:rPr>
    </w:lvl>
    <w:lvl w:ilvl="1">
      <w:start w:val="1"/>
      <w:numFmt w:val="decimal"/>
      <w:lvlText w:val="%1.%2."/>
      <w:lvlJc w:val="left"/>
      <w:pPr>
        <w:ind w:left="102" w:hanging="426"/>
      </w:pPr>
      <w:rPr>
        <w:spacing w:val="-1"/>
        <w:b/>
        <w:bCs/>
        <w:w w:val="100"/>
      </w:rPr>
    </w:lvl>
    <w:lvl w:ilvl="2">
      <w:start w:val="1"/>
      <w:numFmt w:val="lowerRoman"/>
      <w:lvlText w:val="(%3)"/>
      <w:lvlJc w:val="left"/>
      <w:pPr>
        <w:ind w:left="822" w:hanging="426"/>
      </w:pPr>
      <w:rPr>
        <w:sz w:val="24"/>
        <w:spacing w:val="-20"/>
        <w:szCs w:val="24"/>
        <w:w w:val="100"/>
      </w:rPr>
    </w:lvl>
    <w:lvl w:ilvl="3">
      <w:start w:val="1"/>
      <w:numFmt w:val="bullet"/>
      <w:lvlText w:val=""/>
      <w:lvlJc w:val="left"/>
      <w:pPr>
        <w:ind w:left="2107" w:hanging="426"/>
      </w:pPr>
      <w:rPr>
        <w:rFonts w:ascii="Symbol" w:hAnsi="Symbol" w:cs="Symbol" w:hint="default"/>
      </w:rPr>
    </w:lvl>
    <w:lvl w:ilvl="4">
      <w:start w:val="1"/>
      <w:numFmt w:val="bullet"/>
      <w:lvlText w:val=""/>
      <w:lvlJc w:val="left"/>
      <w:pPr>
        <w:ind w:left="3395" w:hanging="426"/>
      </w:pPr>
      <w:rPr>
        <w:rFonts w:ascii="Symbol" w:hAnsi="Symbol" w:cs="Symbol" w:hint="default"/>
      </w:rPr>
    </w:lvl>
    <w:lvl w:ilvl="5">
      <w:start w:val="1"/>
      <w:numFmt w:val="bullet"/>
      <w:lvlText w:val=""/>
      <w:lvlJc w:val="left"/>
      <w:pPr>
        <w:ind w:left="4682" w:hanging="426"/>
      </w:pPr>
      <w:rPr>
        <w:rFonts w:ascii="Symbol" w:hAnsi="Symbol" w:cs="Symbol" w:hint="default"/>
      </w:rPr>
    </w:lvl>
    <w:lvl w:ilvl="6">
      <w:start w:val="1"/>
      <w:numFmt w:val="bullet"/>
      <w:lvlText w:val=""/>
      <w:lvlJc w:val="left"/>
      <w:pPr>
        <w:ind w:left="5970" w:hanging="426"/>
      </w:pPr>
      <w:rPr>
        <w:rFonts w:ascii="Symbol" w:hAnsi="Symbol" w:cs="Symbol" w:hint="default"/>
      </w:rPr>
    </w:lvl>
    <w:lvl w:ilvl="7">
      <w:start w:val="1"/>
      <w:numFmt w:val="bullet"/>
      <w:lvlText w:val=""/>
      <w:lvlJc w:val="left"/>
      <w:pPr>
        <w:ind w:left="7257" w:hanging="426"/>
      </w:pPr>
      <w:rPr>
        <w:rFonts w:ascii="Symbol" w:hAnsi="Symbol" w:cs="Symbol" w:hint="default"/>
      </w:rPr>
    </w:lvl>
    <w:lvl w:ilvl="8">
      <w:start w:val="1"/>
      <w:numFmt w:val="bullet"/>
      <w:lvlText w:val=""/>
      <w:lvlJc w:val="left"/>
      <w:pPr>
        <w:ind w:left="8545" w:hanging="426"/>
      </w:pPr>
      <w:rPr>
        <w:rFonts w:ascii="Symbol" w:hAnsi="Symbol" w:cs="Symbol" w:hint="default"/>
      </w:rPr>
    </w:lvl>
  </w:abstractNum>
  <w:abstractNum w:abstractNumId="8">
    <w:lvl w:ilvl="0">
      <w:start w:val="1"/>
      <w:numFmt w:val="decimal"/>
      <w:lvlText w:val=""/>
      <w:lvlJc w:val="left"/>
      <w:pPr>
        <w:ind w:left="467" w:hanging="366"/>
      </w:pPr>
    </w:lvl>
    <w:lvl w:ilvl="1">
      <w:start w:val="1"/>
      <w:numFmt w:val="decimal"/>
      <w:lvlText w:val="%1.%2."/>
      <w:lvlJc w:val="left"/>
      <w:pPr>
        <w:ind w:left="102" w:hanging="366"/>
      </w:pPr>
      <w:rPr>
        <w:sz w:val="22"/>
        <w:spacing w:val="-1"/>
        <w:szCs w:val="22"/>
        <w:w w:val="100"/>
      </w:rPr>
    </w:lvl>
    <w:lvl w:ilvl="2">
      <w:start w:val="1"/>
      <w:numFmt w:val="bullet"/>
      <w:lvlText w:val=""/>
      <w:lvlJc w:val="left"/>
      <w:pPr>
        <w:ind w:left="822" w:hanging="360"/>
      </w:pPr>
      <w:rPr>
        <w:rFonts w:ascii="Symbol" w:hAnsi="Symbol" w:cs="Symbol" w:hint="default"/>
        <w:sz w:val="24"/>
        <w:szCs w:val="24"/>
        <w:w w:val="100"/>
      </w:rPr>
    </w:lvl>
    <w:lvl w:ilvl="3">
      <w:start w:val="1"/>
      <w:numFmt w:val="bullet"/>
      <w:lvlText w:val=""/>
      <w:lvlJc w:val="left"/>
      <w:pPr>
        <w:ind w:left="2107" w:hanging="360"/>
      </w:pPr>
      <w:rPr>
        <w:rFonts w:ascii="Symbol" w:hAnsi="Symbol" w:cs="Symbol" w:hint="default"/>
      </w:rPr>
    </w:lvl>
    <w:lvl w:ilvl="4">
      <w:start w:val="1"/>
      <w:numFmt w:val="bullet"/>
      <w:lvlText w:val=""/>
      <w:lvlJc w:val="left"/>
      <w:pPr>
        <w:ind w:left="3395" w:hanging="360"/>
      </w:pPr>
      <w:rPr>
        <w:rFonts w:ascii="Symbol" w:hAnsi="Symbol" w:cs="Symbol" w:hint="default"/>
      </w:rPr>
    </w:lvl>
    <w:lvl w:ilvl="5">
      <w:start w:val="1"/>
      <w:numFmt w:val="bullet"/>
      <w:lvlText w:val=""/>
      <w:lvlJc w:val="left"/>
      <w:pPr>
        <w:ind w:left="4682" w:hanging="360"/>
      </w:pPr>
      <w:rPr>
        <w:rFonts w:ascii="Symbol" w:hAnsi="Symbol" w:cs="Symbol" w:hint="default"/>
      </w:rPr>
    </w:lvl>
    <w:lvl w:ilvl="6">
      <w:start w:val="1"/>
      <w:numFmt w:val="bullet"/>
      <w:lvlText w:val=""/>
      <w:lvlJc w:val="left"/>
      <w:pPr>
        <w:ind w:left="5970" w:hanging="360"/>
      </w:pPr>
      <w:rPr>
        <w:rFonts w:ascii="Symbol" w:hAnsi="Symbol" w:cs="Symbol" w:hint="default"/>
      </w:rPr>
    </w:lvl>
    <w:lvl w:ilvl="7">
      <w:start w:val="1"/>
      <w:numFmt w:val="bullet"/>
      <w:lvlText w:val=""/>
      <w:lvlJc w:val="left"/>
      <w:pPr>
        <w:ind w:left="7257" w:hanging="360"/>
      </w:pPr>
      <w:rPr>
        <w:rFonts w:ascii="Symbol" w:hAnsi="Symbol" w:cs="Symbol" w:hint="default"/>
      </w:rPr>
    </w:lvl>
    <w:lvl w:ilvl="8">
      <w:start w:val="1"/>
      <w:numFmt w:val="bullet"/>
      <w:lvlText w:val=""/>
      <w:lvlJc w:val="left"/>
      <w:pPr>
        <w:ind w:left="8545" w:hanging="360"/>
      </w:pPr>
      <w:rPr>
        <w:rFonts w:ascii="Symbol" w:hAnsi="Symbol" w:cs="Symbol" w:hint="default"/>
      </w:rPr>
    </w:lvl>
  </w:abstractNum>
  <w:abstractNum w:abstractNumId="9">
    <w:lvl w:ilvl="0">
      <w:start w:val="4"/>
      <w:numFmt w:val="decimal"/>
      <w:lvlText w:val="%1."/>
      <w:lvlJc w:val="left"/>
      <w:pPr>
        <w:ind w:left="377" w:hanging="276"/>
      </w:pPr>
      <w:rPr>
        <w:color w:val="2D73B4"/>
        <w:sz w:val="28"/>
        <w:spacing w:val="-1"/>
        <w:szCs w:val="28"/>
        <w:w w:val="100"/>
      </w:rPr>
    </w:lvl>
    <w:lvl w:ilvl="1">
      <w:start w:val="1"/>
      <w:numFmt w:val="decimal"/>
      <w:lvlText w:val="%1.%2."/>
      <w:lvlJc w:val="left"/>
      <w:pPr>
        <w:ind w:left="102" w:hanging="420"/>
      </w:pPr>
      <w:rPr>
        <w:sz w:val="24"/>
        <w:spacing w:val="-3"/>
        <w:szCs w:val="24"/>
        <w:w w:val="100"/>
      </w:rPr>
    </w:lvl>
    <w:lvl w:ilvl="2">
      <w:start w:val="1"/>
      <w:numFmt w:val="bullet"/>
      <w:lvlText w:val=""/>
      <w:lvlJc w:val="left"/>
      <w:pPr>
        <w:ind w:left="822" w:hanging="360"/>
      </w:pPr>
      <w:rPr>
        <w:rFonts w:ascii="Symbol" w:hAnsi="Symbol" w:cs="Symbol" w:hint="default"/>
        <w:sz w:val="22"/>
        <w:szCs w:val="22"/>
        <w:w w:val="100"/>
      </w:rPr>
    </w:lvl>
    <w:lvl w:ilvl="3">
      <w:start w:val="1"/>
      <w:numFmt w:val="bullet"/>
      <w:lvlText w:val=""/>
      <w:lvlJc w:val="left"/>
      <w:pPr>
        <w:ind w:left="1937" w:hanging="360"/>
      </w:pPr>
      <w:rPr>
        <w:rFonts w:ascii="Symbol" w:hAnsi="Symbol" w:cs="Symbol" w:hint="default"/>
      </w:rPr>
    </w:lvl>
    <w:lvl w:ilvl="4">
      <w:start w:val="1"/>
      <w:numFmt w:val="bullet"/>
      <w:lvlText w:val=""/>
      <w:lvlJc w:val="left"/>
      <w:pPr>
        <w:ind w:left="3055" w:hanging="360"/>
      </w:pPr>
      <w:rPr>
        <w:rFonts w:ascii="Symbol" w:hAnsi="Symbol" w:cs="Symbol" w:hint="default"/>
      </w:rPr>
    </w:lvl>
    <w:lvl w:ilvl="5">
      <w:start w:val="1"/>
      <w:numFmt w:val="bullet"/>
      <w:lvlText w:val=""/>
      <w:lvlJc w:val="left"/>
      <w:pPr>
        <w:ind w:left="4172" w:hanging="360"/>
      </w:pPr>
      <w:rPr>
        <w:rFonts w:ascii="Symbol" w:hAnsi="Symbol" w:cs="Symbol" w:hint="default"/>
      </w:rPr>
    </w:lvl>
    <w:lvl w:ilvl="6">
      <w:start w:val="1"/>
      <w:numFmt w:val="bullet"/>
      <w:lvlText w:val=""/>
      <w:lvlJc w:val="left"/>
      <w:pPr>
        <w:ind w:left="5290" w:hanging="360"/>
      </w:pPr>
      <w:rPr>
        <w:rFonts w:ascii="Symbol" w:hAnsi="Symbol" w:cs="Symbol" w:hint="default"/>
      </w:rPr>
    </w:lvl>
    <w:lvl w:ilvl="7">
      <w:start w:val="1"/>
      <w:numFmt w:val="bullet"/>
      <w:lvlText w:val=""/>
      <w:lvlJc w:val="left"/>
      <w:pPr>
        <w:ind w:left="6407" w:hanging="360"/>
      </w:pPr>
      <w:rPr>
        <w:rFonts w:ascii="Symbol" w:hAnsi="Symbol" w:cs="Symbol" w:hint="default"/>
      </w:rPr>
    </w:lvl>
    <w:lvl w:ilvl="8">
      <w:start w:val="1"/>
      <w:numFmt w:val="bullet"/>
      <w:lvlText w:val=""/>
      <w:lvlJc w:val="left"/>
      <w:pPr>
        <w:ind w:left="7525" w:hanging="360"/>
      </w:pPr>
      <w:rPr>
        <w:rFonts w:ascii="Symbol" w:hAnsi="Symbol" w:cs="Symbol" w:hint="default"/>
      </w:rPr>
    </w:lvl>
  </w:abstractNum>
  <w:abstractNum w:abstractNumId="10">
    <w:lvl w:ilvl="0">
      <w:start w:val="1"/>
      <w:numFmt w:val="decimal"/>
      <w:lvlText w:val="%1."/>
      <w:lvlJc w:val="left"/>
      <w:pPr>
        <w:ind w:left="102" w:hanging="238"/>
      </w:pPr>
      <w:rPr>
        <w:sz w:val="24"/>
        <w:spacing w:val="-2"/>
        <w:szCs w:val="24"/>
        <w:w w:val="100"/>
      </w:rPr>
    </w:lvl>
    <w:lvl w:ilvl="1">
      <w:start w:val="1"/>
      <w:numFmt w:val="bullet"/>
      <w:lvlText w:val=""/>
      <w:lvlJc w:val="left"/>
      <w:pPr>
        <w:ind w:left="1066" w:hanging="238"/>
      </w:pPr>
      <w:rPr>
        <w:rFonts w:ascii="Symbol" w:hAnsi="Symbol" w:cs="Symbol" w:hint="default"/>
      </w:rPr>
    </w:lvl>
    <w:lvl w:ilvl="2">
      <w:start w:val="1"/>
      <w:numFmt w:val="bullet"/>
      <w:lvlText w:val=""/>
      <w:lvlJc w:val="left"/>
      <w:pPr>
        <w:ind w:left="2032" w:hanging="238"/>
      </w:pPr>
      <w:rPr>
        <w:rFonts w:ascii="Symbol" w:hAnsi="Symbol" w:cs="Symbol" w:hint="default"/>
      </w:rPr>
    </w:lvl>
    <w:lvl w:ilvl="3">
      <w:start w:val="1"/>
      <w:numFmt w:val="bullet"/>
      <w:lvlText w:val=""/>
      <w:lvlJc w:val="left"/>
      <w:pPr>
        <w:ind w:left="2998" w:hanging="238"/>
      </w:pPr>
      <w:rPr>
        <w:rFonts w:ascii="Symbol" w:hAnsi="Symbol" w:cs="Symbol" w:hint="default"/>
      </w:rPr>
    </w:lvl>
    <w:lvl w:ilvl="4">
      <w:start w:val="1"/>
      <w:numFmt w:val="bullet"/>
      <w:lvlText w:val=""/>
      <w:lvlJc w:val="left"/>
      <w:pPr>
        <w:ind w:left="3964" w:hanging="238"/>
      </w:pPr>
      <w:rPr>
        <w:rFonts w:ascii="Symbol" w:hAnsi="Symbol" w:cs="Symbol" w:hint="default"/>
      </w:rPr>
    </w:lvl>
    <w:lvl w:ilvl="5">
      <w:start w:val="1"/>
      <w:numFmt w:val="bullet"/>
      <w:lvlText w:val=""/>
      <w:lvlJc w:val="left"/>
      <w:pPr>
        <w:ind w:left="4930" w:hanging="238"/>
      </w:pPr>
      <w:rPr>
        <w:rFonts w:ascii="Symbol" w:hAnsi="Symbol" w:cs="Symbol" w:hint="default"/>
      </w:rPr>
    </w:lvl>
    <w:lvl w:ilvl="6">
      <w:start w:val="1"/>
      <w:numFmt w:val="bullet"/>
      <w:lvlText w:val=""/>
      <w:lvlJc w:val="left"/>
      <w:pPr>
        <w:ind w:left="5896" w:hanging="238"/>
      </w:pPr>
      <w:rPr>
        <w:rFonts w:ascii="Symbol" w:hAnsi="Symbol" w:cs="Symbol" w:hint="default"/>
      </w:rPr>
    </w:lvl>
    <w:lvl w:ilvl="7">
      <w:start w:val="1"/>
      <w:numFmt w:val="bullet"/>
      <w:lvlText w:val=""/>
      <w:lvlJc w:val="left"/>
      <w:pPr>
        <w:ind w:left="6862" w:hanging="238"/>
      </w:pPr>
      <w:rPr>
        <w:rFonts w:ascii="Symbol" w:hAnsi="Symbol" w:cs="Symbol" w:hint="default"/>
      </w:rPr>
    </w:lvl>
    <w:lvl w:ilvl="8">
      <w:start w:val="1"/>
      <w:numFmt w:val="bullet"/>
      <w:lvlText w:val=""/>
      <w:lvlJc w:val="left"/>
      <w:pPr>
        <w:ind w:left="7828" w:hanging="238"/>
      </w:pPr>
      <w:rPr>
        <w:rFonts w:ascii="Symbol" w:hAnsi="Symbol" w:cs="Symbol" w:hint="default"/>
      </w:rPr>
    </w:lvl>
  </w:abstractNum>
  <w:abstractNum w:abstractNumId="11">
    <w:lvl w:ilvl="0">
      <w:start w:val="1"/>
      <w:numFmt w:val="decimal"/>
      <w:lvlText w:val="%1."/>
      <w:lvlJc w:val="left"/>
      <w:pPr>
        <w:ind w:left="822" w:hanging="360"/>
      </w:pPr>
      <w:rPr>
        <w:sz w:val="22"/>
        <w:spacing w:val="-7"/>
        <w:szCs w:val="22"/>
        <w:w w:val="100"/>
      </w:rPr>
    </w:lvl>
    <w:lvl w:ilvl="1">
      <w:start w:val="1"/>
      <w:numFmt w:val="bullet"/>
      <w:lvlText w:val=""/>
      <w:lvlJc w:val="left"/>
      <w:pPr>
        <w:ind w:left="1714" w:hanging="360"/>
      </w:pPr>
      <w:rPr>
        <w:rFonts w:ascii="Symbol" w:hAnsi="Symbol" w:cs="Symbol" w:hint="default"/>
      </w:rPr>
    </w:lvl>
    <w:lvl w:ilvl="2">
      <w:start w:val="1"/>
      <w:numFmt w:val="bullet"/>
      <w:lvlText w:val=""/>
      <w:lvlJc w:val="left"/>
      <w:pPr>
        <w:ind w:left="2608" w:hanging="360"/>
      </w:pPr>
      <w:rPr>
        <w:rFonts w:ascii="Symbol" w:hAnsi="Symbol" w:cs="Symbol" w:hint="default"/>
      </w:rPr>
    </w:lvl>
    <w:lvl w:ilvl="3">
      <w:start w:val="1"/>
      <w:numFmt w:val="bullet"/>
      <w:lvlText w:val=""/>
      <w:lvlJc w:val="left"/>
      <w:pPr>
        <w:ind w:left="3502" w:hanging="360"/>
      </w:pPr>
      <w:rPr>
        <w:rFonts w:ascii="Symbol" w:hAnsi="Symbol" w:cs="Symbol" w:hint="default"/>
      </w:rPr>
    </w:lvl>
    <w:lvl w:ilvl="4">
      <w:start w:val="1"/>
      <w:numFmt w:val="bullet"/>
      <w:lvlText w:val=""/>
      <w:lvlJc w:val="left"/>
      <w:pPr>
        <w:ind w:left="4396" w:hanging="360"/>
      </w:pPr>
      <w:rPr>
        <w:rFonts w:ascii="Symbol" w:hAnsi="Symbol" w:cs="Symbol" w:hint="default"/>
      </w:rPr>
    </w:lvl>
    <w:lvl w:ilvl="5">
      <w:start w:val="1"/>
      <w:numFmt w:val="bullet"/>
      <w:lvlText w:val=""/>
      <w:lvlJc w:val="left"/>
      <w:pPr>
        <w:ind w:left="5290" w:hanging="360"/>
      </w:pPr>
      <w:rPr>
        <w:rFonts w:ascii="Symbol" w:hAnsi="Symbol" w:cs="Symbol" w:hint="default"/>
      </w:rPr>
    </w:lvl>
    <w:lvl w:ilvl="6">
      <w:start w:val="1"/>
      <w:numFmt w:val="bullet"/>
      <w:lvlText w:val=""/>
      <w:lvlJc w:val="left"/>
      <w:pPr>
        <w:ind w:left="6184" w:hanging="360"/>
      </w:pPr>
      <w:rPr>
        <w:rFonts w:ascii="Symbol" w:hAnsi="Symbol" w:cs="Symbol" w:hint="default"/>
      </w:rPr>
    </w:lvl>
    <w:lvl w:ilvl="7">
      <w:start w:val="1"/>
      <w:numFmt w:val="bullet"/>
      <w:lvlText w:val=""/>
      <w:lvlJc w:val="left"/>
      <w:pPr>
        <w:ind w:left="7078" w:hanging="360"/>
      </w:pPr>
      <w:rPr>
        <w:rFonts w:ascii="Symbol" w:hAnsi="Symbol" w:cs="Symbol" w:hint="default"/>
      </w:rPr>
    </w:lvl>
    <w:lvl w:ilvl="8">
      <w:start w:val="1"/>
      <w:numFmt w:val="bullet"/>
      <w:lvlText w:val=""/>
      <w:lvlJc w:val="left"/>
      <w:pPr>
        <w:ind w:left="7972" w:hanging="360"/>
      </w:pPr>
      <w:rPr>
        <w:rFonts w:ascii="Symbol" w:hAnsi="Symbol" w:cs="Symbol" w:hint="default"/>
      </w:rPr>
    </w:lvl>
  </w:abstractNum>
  <w:abstractNum w:abstractNumId="12">
    <w:lvl w:ilvl="0">
      <w:start w:val="1"/>
      <w:numFmt w:val="lowerRoman"/>
      <w:lvlText w:val="%1)"/>
      <w:lvlJc w:val="left"/>
      <w:pPr>
        <w:ind w:left="822" w:hanging="476"/>
      </w:pPr>
      <w:rPr>
        <w:sz w:val="22"/>
        <w:spacing w:val="-3"/>
        <w:szCs w:val="22"/>
        <w:w w:val="100"/>
      </w:rPr>
    </w:lvl>
    <w:lvl w:ilvl="1">
      <w:start w:val="1"/>
      <w:numFmt w:val="bullet"/>
      <w:lvlText w:val=""/>
      <w:lvlJc w:val="left"/>
      <w:pPr>
        <w:ind w:left="1714" w:hanging="476"/>
      </w:pPr>
      <w:rPr>
        <w:rFonts w:ascii="Symbol" w:hAnsi="Symbol" w:cs="Symbol" w:hint="default"/>
      </w:rPr>
    </w:lvl>
    <w:lvl w:ilvl="2">
      <w:start w:val="1"/>
      <w:numFmt w:val="bullet"/>
      <w:lvlText w:val=""/>
      <w:lvlJc w:val="left"/>
      <w:pPr>
        <w:ind w:left="2608" w:hanging="476"/>
      </w:pPr>
      <w:rPr>
        <w:rFonts w:ascii="Symbol" w:hAnsi="Symbol" w:cs="Symbol" w:hint="default"/>
      </w:rPr>
    </w:lvl>
    <w:lvl w:ilvl="3">
      <w:start w:val="1"/>
      <w:numFmt w:val="bullet"/>
      <w:lvlText w:val=""/>
      <w:lvlJc w:val="left"/>
      <w:pPr>
        <w:ind w:left="3502" w:hanging="476"/>
      </w:pPr>
      <w:rPr>
        <w:rFonts w:ascii="Symbol" w:hAnsi="Symbol" w:cs="Symbol" w:hint="default"/>
      </w:rPr>
    </w:lvl>
    <w:lvl w:ilvl="4">
      <w:start w:val="1"/>
      <w:numFmt w:val="bullet"/>
      <w:lvlText w:val=""/>
      <w:lvlJc w:val="left"/>
      <w:pPr>
        <w:ind w:left="4396" w:hanging="476"/>
      </w:pPr>
      <w:rPr>
        <w:rFonts w:ascii="Symbol" w:hAnsi="Symbol" w:cs="Symbol" w:hint="default"/>
      </w:rPr>
    </w:lvl>
    <w:lvl w:ilvl="5">
      <w:start w:val="1"/>
      <w:numFmt w:val="bullet"/>
      <w:lvlText w:val=""/>
      <w:lvlJc w:val="left"/>
      <w:pPr>
        <w:ind w:left="5290" w:hanging="476"/>
      </w:pPr>
      <w:rPr>
        <w:rFonts w:ascii="Symbol" w:hAnsi="Symbol" w:cs="Symbol" w:hint="default"/>
      </w:rPr>
    </w:lvl>
    <w:lvl w:ilvl="6">
      <w:start w:val="1"/>
      <w:numFmt w:val="bullet"/>
      <w:lvlText w:val=""/>
      <w:lvlJc w:val="left"/>
      <w:pPr>
        <w:ind w:left="6184" w:hanging="476"/>
      </w:pPr>
      <w:rPr>
        <w:rFonts w:ascii="Symbol" w:hAnsi="Symbol" w:cs="Symbol" w:hint="default"/>
      </w:rPr>
    </w:lvl>
    <w:lvl w:ilvl="7">
      <w:start w:val="1"/>
      <w:numFmt w:val="bullet"/>
      <w:lvlText w:val=""/>
      <w:lvlJc w:val="left"/>
      <w:pPr>
        <w:ind w:left="7078" w:hanging="476"/>
      </w:pPr>
      <w:rPr>
        <w:rFonts w:ascii="Symbol" w:hAnsi="Symbol" w:cs="Symbol" w:hint="default"/>
      </w:rPr>
    </w:lvl>
    <w:lvl w:ilvl="8">
      <w:start w:val="1"/>
      <w:numFmt w:val="bullet"/>
      <w:lvlText w:val=""/>
      <w:lvlJc w:val="left"/>
      <w:pPr>
        <w:ind w:left="7972" w:hanging="476"/>
      </w:pPr>
      <w:rPr>
        <w:rFonts w:ascii="Symbol" w:hAnsi="Symbol" w:cs="Symbol" w:hint="default"/>
      </w:rPr>
    </w:lvl>
  </w:abstractNum>
  <w:abstractNum w:abstractNumId="13">
    <w:lvl w:ilvl="0">
      <w:start w:val="2"/>
      <w:numFmt w:val="decimal"/>
      <w:lvlText w:val=""/>
      <w:lvlJc w:val="left"/>
      <w:pPr>
        <w:ind w:left="521" w:hanging="420"/>
      </w:pPr>
    </w:lvl>
    <w:lvl w:ilvl="1">
      <w:start w:val="3"/>
      <w:numFmt w:val="decimal"/>
      <w:lvlText w:val="%1.%2."/>
      <w:lvlJc w:val="left"/>
      <w:pPr>
        <w:ind w:left="521" w:hanging="420"/>
      </w:pPr>
      <w:rPr>
        <w:color w:val="1E4C77"/>
        <w:sz w:val="24"/>
        <w:spacing w:val="-1"/>
        <w:szCs w:val="24"/>
        <w:w w:val="100"/>
      </w:rPr>
    </w:lvl>
    <w:lvl w:ilvl="2">
      <w:start w:val="1"/>
      <w:numFmt w:val="decimal"/>
      <w:lvlText w:val="%1.%2.%3."/>
      <w:lvlJc w:val="left"/>
      <w:pPr>
        <w:ind w:left="102" w:hanging="601"/>
      </w:pPr>
      <w:rPr>
        <w:sz w:val="24"/>
        <w:spacing w:val="-2"/>
        <w:szCs w:val="24"/>
        <w:w w:val="100"/>
      </w:rPr>
    </w:lvl>
    <w:lvl w:ilvl="3">
      <w:start w:val="1"/>
      <w:numFmt w:val="bullet"/>
      <w:lvlText w:val="l"/>
      <w:lvlJc w:val="left"/>
      <w:pPr>
        <w:ind w:left="822" w:hanging="360"/>
      </w:pPr>
      <w:rPr>
        <w:rFonts w:ascii="Wingdings" w:hAnsi="Wingdings" w:cs="Wingdings" w:hint="default"/>
        <w:w w:val="100"/>
      </w:rPr>
    </w:lvl>
    <w:lvl w:ilvl="4">
      <w:start w:val="1"/>
      <w:numFmt w:val="bullet"/>
      <w:lvlText w:val=""/>
      <w:lvlJc w:val="left"/>
      <w:pPr>
        <w:ind w:left="3055" w:hanging="360"/>
      </w:pPr>
      <w:rPr>
        <w:rFonts w:ascii="Symbol" w:hAnsi="Symbol" w:cs="Symbol" w:hint="default"/>
      </w:rPr>
    </w:lvl>
    <w:lvl w:ilvl="5">
      <w:start w:val="1"/>
      <w:numFmt w:val="bullet"/>
      <w:lvlText w:val=""/>
      <w:lvlJc w:val="left"/>
      <w:pPr>
        <w:ind w:left="4172" w:hanging="360"/>
      </w:pPr>
      <w:rPr>
        <w:rFonts w:ascii="Symbol" w:hAnsi="Symbol" w:cs="Symbol" w:hint="default"/>
      </w:rPr>
    </w:lvl>
    <w:lvl w:ilvl="6">
      <w:start w:val="1"/>
      <w:numFmt w:val="bullet"/>
      <w:lvlText w:val=""/>
      <w:lvlJc w:val="left"/>
      <w:pPr>
        <w:ind w:left="5290" w:hanging="360"/>
      </w:pPr>
      <w:rPr>
        <w:rFonts w:ascii="Symbol" w:hAnsi="Symbol" w:cs="Symbol" w:hint="default"/>
      </w:rPr>
    </w:lvl>
    <w:lvl w:ilvl="7">
      <w:start w:val="1"/>
      <w:numFmt w:val="bullet"/>
      <w:lvlText w:val=""/>
      <w:lvlJc w:val="left"/>
      <w:pPr>
        <w:ind w:left="6407" w:hanging="360"/>
      </w:pPr>
      <w:rPr>
        <w:rFonts w:ascii="Symbol" w:hAnsi="Symbol" w:cs="Symbol" w:hint="default"/>
      </w:rPr>
    </w:lvl>
    <w:lvl w:ilvl="8">
      <w:start w:val="1"/>
      <w:numFmt w:val="bullet"/>
      <w:lvlText w:val=""/>
      <w:lvlJc w:val="left"/>
      <w:pPr>
        <w:ind w:left="7525" w:hanging="360"/>
      </w:pPr>
      <w:rPr>
        <w:rFonts w:ascii="Symbol" w:hAnsi="Symbol" w:cs="Symbol" w:hint="default"/>
      </w:rPr>
    </w:lvl>
  </w:abstractNum>
  <w:abstractNum w:abstractNumId="14">
    <w:lvl w:ilvl="0">
      <w:start w:val="2"/>
      <w:numFmt w:val="decimal"/>
      <w:lvlText w:val=""/>
      <w:lvlJc w:val="left"/>
      <w:pPr>
        <w:ind w:left="521" w:hanging="420"/>
      </w:pPr>
    </w:lvl>
    <w:lvl w:ilvl="1">
      <w:start w:val="2"/>
      <w:numFmt w:val="decimal"/>
      <w:lvlText w:val="%1.%2."/>
      <w:lvlJc w:val="left"/>
      <w:pPr>
        <w:ind w:left="521" w:hanging="420"/>
      </w:pPr>
      <w:rPr>
        <w:color w:val="1E4C77"/>
        <w:sz w:val="24"/>
        <w:spacing w:val="-2"/>
        <w:szCs w:val="24"/>
        <w:w w:val="100"/>
      </w:rPr>
    </w:lvl>
    <w:lvl w:ilvl="2">
      <w:start w:val="1"/>
      <w:numFmt w:val="decimal"/>
      <w:lvlText w:val="%1.%2.%3."/>
      <w:lvlJc w:val="left"/>
      <w:pPr>
        <w:ind w:left="102" w:hanging="601"/>
      </w:pPr>
      <w:rPr>
        <w:sz w:val="24"/>
        <w:spacing w:val="-3"/>
        <w:szCs w:val="24"/>
        <w:w w:val="100"/>
      </w:rPr>
    </w:lvl>
    <w:lvl w:ilvl="3">
      <w:start w:val="1"/>
      <w:numFmt w:val="bullet"/>
      <w:lvlText w:val=""/>
      <w:lvlJc w:val="left"/>
      <w:pPr>
        <w:ind w:left="822" w:hanging="360"/>
      </w:pPr>
      <w:rPr>
        <w:rFonts w:ascii="Symbol" w:hAnsi="Symbol" w:cs="Symbol" w:hint="default"/>
        <w:sz w:val="22"/>
        <w:szCs w:val="22"/>
        <w:w w:val="100"/>
      </w:rPr>
    </w:lvl>
    <w:lvl w:ilvl="4">
      <w:start w:val="1"/>
      <w:numFmt w:val="bullet"/>
      <w:lvlText w:val=""/>
      <w:lvlJc w:val="left"/>
      <w:pPr>
        <w:ind w:left="3055" w:hanging="360"/>
      </w:pPr>
      <w:rPr>
        <w:rFonts w:ascii="Symbol" w:hAnsi="Symbol" w:cs="Symbol" w:hint="default"/>
      </w:rPr>
    </w:lvl>
    <w:lvl w:ilvl="5">
      <w:start w:val="1"/>
      <w:numFmt w:val="bullet"/>
      <w:lvlText w:val=""/>
      <w:lvlJc w:val="left"/>
      <w:pPr>
        <w:ind w:left="4172" w:hanging="360"/>
      </w:pPr>
      <w:rPr>
        <w:rFonts w:ascii="Symbol" w:hAnsi="Symbol" w:cs="Symbol" w:hint="default"/>
      </w:rPr>
    </w:lvl>
    <w:lvl w:ilvl="6">
      <w:start w:val="1"/>
      <w:numFmt w:val="bullet"/>
      <w:lvlText w:val=""/>
      <w:lvlJc w:val="left"/>
      <w:pPr>
        <w:ind w:left="5290" w:hanging="360"/>
      </w:pPr>
      <w:rPr>
        <w:rFonts w:ascii="Symbol" w:hAnsi="Symbol" w:cs="Symbol" w:hint="default"/>
      </w:rPr>
    </w:lvl>
    <w:lvl w:ilvl="7">
      <w:start w:val="1"/>
      <w:numFmt w:val="bullet"/>
      <w:lvlText w:val=""/>
      <w:lvlJc w:val="left"/>
      <w:pPr>
        <w:ind w:left="6407" w:hanging="360"/>
      </w:pPr>
      <w:rPr>
        <w:rFonts w:ascii="Symbol" w:hAnsi="Symbol" w:cs="Symbol" w:hint="default"/>
      </w:rPr>
    </w:lvl>
    <w:lvl w:ilvl="8">
      <w:start w:val="1"/>
      <w:numFmt w:val="bullet"/>
      <w:lvlText w:val=""/>
      <w:lvlJc w:val="left"/>
      <w:pPr>
        <w:ind w:left="7525" w:hanging="360"/>
      </w:pPr>
      <w:rPr>
        <w:rFonts w:ascii="Symbol" w:hAnsi="Symbol" w:cs="Symbol" w:hint="default"/>
      </w:rPr>
    </w:lvl>
  </w:abstractNum>
  <w:abstractNum w:abstractNumId="15">
    <w:lvl w:ilvl="0">
      <w:start w:val="1"/>
      <w:numFmt w:val="decimal"/>
      <w:lvlText w:val="%1."/>
      <w:lvlJc w:val="left"/>
      <w:pPr>
        <w:ind w:left="375" w:hanging="274"/>
      </w:pPr>
      <w:rPr>
        <w:spacing w:val="-2"/>
        <w:w w:val="100"/>
      </w:rPr>
    </w:lvl>
    <w:lvl w:ilvl="1">
      <w:start w:val="1"/>
      <w:numFmt w:val="decimal"/>
      <w:lvlText w:val="%1.%2."/>
      <w:lvlJc w:val="left"/>
      <w:pPr>
        <w:ind w:left="521" w:hanging="420"/>
      </w:pPr>
      <w:rPr>
        <w:spacing w:val="-2"/>
        <w:w w:val="100"/>
      </w:rPr>
    </w:lvl>
    <w:lvl w:ilvl="2">
      <w:start w:val="1"/>
      <w:numFmt w:val="decimal"/>
      <w:lvlText w:val="%1.%2.%3."/>
      <w:lvlJc w:val="left"/>
      <w:pPr>
        <w:ind w:left="102" w:hanging="420"/>
      </w:pPr>
      <w:rPr>
        <w:sz w:val="24"/>
        <w:spacing w:val="-3"/>
        <w:szCs w:val="24"/>
        <w:w w:val="100"/>
      </w:rPr>
    </w:lvl>
    <w:lvl w:ilvl="3">
      <w:start w:val="1"/>
      <w:numFmt w:val="bullet"/>
      <w:lvlText w:val=""/>
      <w:lvlJc w:val="left"/>
      <w:pPr>
        <w:ind w:left="1675" w:hanging="420"/>
      </w:pPr>
      <w:rPr>
        <w:rFonts w:ascii="Symbol" w:hAnsi="Symbol" w:cs="Symbol" w:hint="default"/>
      </w:rPr>
    </w:lvl>
    <w:lvl w:ilvl="4">
      <w:start w:val="1"/>
      <w:numFmt w:val="bullet"/>
      <w:lvlText w:val=""/>
      <w:lvlJc w:val="left"/>
      <w:pPr>
        <w:ind w:left="2830" w:hanging="420"/>
      </w:pPr>
      <w:rPr>
        <w:rFonts w:ascii="Symbol" w:hAnsi="Symbol" w:cs="Symbol" w:hint="default"/>
      </w:rPr>
    </w:lvl>
    <w:lvl w:ilvl="5">
      <w:start w:val="1"/>
      <w:numFmt w:val="bullet"/>
      <w:lvlText w:val=""/>
      <w:lvlJc w:val="left"/>
      <w:pPr>
        <w:ind w:left="3985" w:hanging="420"/>
      </w:pPr>
      <w:rPr>
        <w:rFonts w:ascii="Symbol" w:hAnsi="Symbol" w:cs="Symbol" w:hint="default"/>
      </w:rPr>
    </w:lvl>
    <w:lvl w:ilvl="6">
      <w:start w:val="1"/>
      <w:numFmt w:val="bullet"/>
      <w:lvlText w:val=""/>
      <w:lvlJc w:val="left"/>
      <w:pPr>
        <w:ind w:left="5140" w:hanging="420"/>
      </w:pPr>
      <w:rPr>
        <w:rFonts w:ascii="Symbol" w:hAnsi="Symbol" w:cs="Symbol" w:hint="default"/>
      </w:rPr>
    </w:lvl>
    <w:lvl w:ilvl="7">
      <w:start w:val="1"/>
      <w:numFmt w:val="bullet"/>
      <w:lvlText w:val=""/>
      <w:lvlJc w:val="left"/>
      <w:pPr>
        <w:ind w:left="6295" w:hanging="420"/>
      </w:pPr>
      <w:rPr>
        <w:rFonts w:ascii="Symbol" w:hAnsi="Symbol" w:cs="Symbol" w:hint="default"/>
      </w:rPr>
    </w:lvl>
    <w:lvl w:ilvl="8">
      <w:start w:val="1"/>
      <w:numFmt w:val="bullet"/>
      <w:lvlText w:val=""/>
      <w:lvlJc w:val="left"/>
      <w:pPr>
        <w:ind w:left="7450" w:hanging="420"/>
      </w:pPr>
      <w:rPr>
        <w:rFonts w:ascii="Symbol" w:hAnsi="Symbol" w:cs="Symbol" w:hint="default"/>
      </w:rPr>
    </w:lvl>
  </w:abstractNum>
  <w:abstractNum w:abstractNumId="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20"/>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SimSun" w:cs="Calibri"/>
        <w:sz w:val="24"/>
        <w:szCs w:val="24"/>
        <w:lang w:val="en-GB" w:eastAsia="en-US" w:bidi="ar-SA"/>
      </w:rPr>
    </w:rPrDefault>
    <w:pPrDefault>
      <w:pPr/>
    </w:pPrDefault>
  </w:docDefaults>
  <w:latentStyles w:count="375"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qFormat="1" w:unhideWhenUsed="1" w:semiHidden="1" w:uiPriority="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1"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nhideWhenUsed="1" w:semiHidden="1" w:name="Grid Table Light"/>
    <w:lsdException w:unhideWhenUsed="1" w:semiHidden="1" w:name="Grid Table 1 Light"/>
    <w:lsdException w:unhideWhenUsed="1" w:semiHidden="1" w:name="Grid Table 2"/>
    <w:lsdException w:unhideWhenUsed="1" w:semiHidden="1"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atentStyles>
  <w:style w:type="paragraph" w:styleId="Normal" w:default="1">
    <w:name w:val="Normal"/>
    <w:qFormat/>
    <w:pPr>
      <w:widowControl/>
      <w:suppressAutoHyphens w:val="true"/>
      <w:bidi w:val="0"/>
      <w:jc w:val="left"/>
    </w:pPr>
    <w:rPr>
      <w:rFonts w:ascii="Calibri" w:hAnsi="Calibri" w:eastAsia="SimSun" w:cs="Calibri"/>
      <w:color w:val="auto"/>
      <w:sz w:val="24"/>
      <w:szCs w:val="24"/>
      <w:lang w:val="cy-GB" w:eastAsia="en-US" w:bidi="ar-SA"/>
    </w:rPr>
  </w:style>
  <w:style w:type="character" w:styleId="DefaultParagraphFont" w:default="1">
    <w:name w:val="Default Paragraph Font"/>
    <w:uiPriority w:val="1"/>
    <w:semiHidden/>
    <w:unhideWhenUsed/>
    <w:rPr/>
  </w:style>
  <w:style w:type="character" w:styleId="Strong">
    <w:name w:val="Strong"/>
    <w:uiPriority w:val="22"/>
    <w:qFormat/>
    <w:rsid w:val="00553fd5"/>
    <w:basedOn w:val="DefaultParagraphFont"/>
    <w:rPr>
      <w:b/>
      <w:bCs/>
    </w:rPr>
  </w:style>
  <w:style w:type="character" w:styleId="Heading1Char" w:customStyle="1">
    <w:name w:val="Heading 1 Char"/>
    <w:uiPriority w:val="9"/>
    <w:link w:val="Pennawd11"/>
    <w:rsid w:val="009c14c0"/>
    <w:basedOn w:val="DefaultParagraphFont"/>
    <w:rPr>
      <w:rFonts w:cs="Times New Roman"/>
      <w:bCs/>
      <w:color w:val="000000"/>
      <w:sz w:val="80"/>
      <w:szCs w:val="80"/>
      <w:lang w:eastAsia="en-GB"/>
    </w:rPr>
  </w:style>
  <w:style w:type="character" w:styleId="Normaltextrun" w:customStyle="1">
    <w:name w:val="normaltextrun"/>
    <w:rsid w:val="007f1a6f"/>
    <w:basedOn w:val="DefaultParagraphFont"/>
    <w:rPr/>
  </w:style>
  <w:style w:type="character" w:styleId="Eop" w:customStyle="1">
    <w:name w:val="eop"/>
    <w:rsid w:val="007f1a6f"/>
    <w:basedOn w:val="DefaultParagraphFont"/>
    <w:rPr/>
  </w:style>
  <w:style w:type="character" w:styleId="Spellingerror" w:customStyle="1">
    <w:name w:val="spellingerror"/>
    <w:rsid w:val="007f1a6f"/>
    <w:basedOn w:val="DefaultParagraphFont"/>
    <w:rPr/>
  </w:style>
  <w:style w:type="character" w:styleId="Scxw151191444" w:customStyle="1">
    <w:name w:val="scxw151191444"/>
    <w:rsid w:val="007f1a6f"/>
    <w:basedOn w:val="DefaultParagraphFont"/>
    <w:rPr/>
  </w:style>
  <w:style w:type="character" w:styleId="Heading2Char" w:customStyle="1">
    <w:name w:val="Heading 2 Char"/>
    <w:uiPriority w:val="9"/>
    <w:link w:val="Pennawd21"/>
    <w:rsid w:val="007f1a6f"/>
    <w:basedOn w:val="DefaultParagraphFont"/>
    <w:rPr>
      <w:rFonts w:ascii="Calibri Light" w:hAnsi="Calibri Light"/>
      <w:color w:val="2E74B5"/>
      <w:sz w:val="26"/>
      <w:szCs w:val="26"/>
      <w:lang w:val="cy-GB"/>
    </w:rPr>
  </w:style>
  <w:style w:type="character" w:styleId="Heading3Char" w:customStyle="1">
    <w:name w:val="Heading 3 Char"/>
    <w:uiPriority w:val="9"/>
    <w:semiHidden/>
    <w:link w:val="Pennawd31"/>
    <w:rsid w:val="007f1a6f"/>
    <w:basedOn w:val="DefaultParagraphFont"/>
    <w:rPr>
      <w:rFonts w:ascii="Calibri Light" w:hAnsi="Calibri Light"/>
      <w:color w:val="1F4D78"/>
      <w:lang w:val="cy-GB"/>
    </w:rPr>
  </w:style>
  <w:style w:type="character" w:styleId="CyswlltRhyngrwyd" w:customStyle="1">
    <w:name w:val="Cyswllt Rhyngrwyd"/>
    <w:uiPriority w:val="99"/>
    <w:semiHidden/>
    <w:unhideWhenUsed/>
    <w:rsid w:val="00880232"/>
    <w:basedOn w:val="DefaultParagraphFont"/>
    <w:rPr>
      <w:color w:val="0000FF"/>
      <w:u w:val="single"/>
      <w:lang w:val="uz-Cyrl-UZ" w:eastAsia="uz-Cyrl-UZ" w:bidi="uz-Cyrl-UZ"/>
    </w:rPr>
  </w:style>
  <w:style w:type="character" w:styleId="Appletabspan" w:customStyle="1">
    <w:name w:val="apple-tab-span"/>
    <w:rsid w:val="00880232"/>
    <w:basedOn w:val="DefaultParagraphFont"/>
    <w:rPr/>
  </w:style>
  <w:style w:type="character" w:styleId="BodyTextChar" w:customStyle="1">
    <w:name w:val="Body Text Char"/>
    <w:uiPriority w:val="1"/>
    <w:link w:val="CorffTestun"/>
    <w:rsid w:val="00da4b12"/>
    <w:basedOn w:val="DefaultParagraphFont"/>
    <w:rPr>
      <w:rFonts w:ascii="Calibri" w:hAnsi="Calibri" w:eastAsia="Calibri" w:cs="Calibri"/>
      <w:sz w:val="22"/>
      <w:szCs w:val="22"/>
      <w:lang w:val="en-US"/>
    </w:rPr>
  </w:style>
  <w:style w:type="character" w:styleId="FooterChar" w:customStyle="1">
    <w:name w:val="Footer Char"/>
    <w:uiPriority w:val="99"/>
    <w:link w:val="Troedyn1"/>
    <w:rsid w:val="009a018e"/>
    <w:basedOn w:val="DefaultParagraphFont"/>
    <w:rPr>
      <w:lang w:val="cy-GB"/>
    </w:rPr>
  </w:style>
  <w:style w:type="character" w:styleId="Pagenumber">
    <w:name w:val="page number"/>
    <w:uiPriority w:val="99"/>
    <w:semiHidden/>
    <w:unhideWhenUsed/>
    <w:rsid w:val="009a018e"/>
    <w:basedOn w:val="DefaultParagraphFont"/>
    <w:rPr/>
  </w:style>
  <w:style w:type="character" w:styleId="TestunTroednodynNod" w:customStyle="1">
    <w:name w:val="Testun Troednodyn Nod"/>
    <w:uiPriority w:val="99"/>
    <w:link w:val="TestunTroednodyn"/>
    <w:rsid w:val="005d219d"/>
    <w:basedOn w:val="DefaultParagraphFont"/>
    <w:rPr>
      <w:lang w:val="cy-GB"/>
    </w:rPr>
  </w:style>
  <w:style w:type="character" w:styleId="Footnotereference">
    <w:name w:val="footnote reference"/>
    <w:uiPriority w:val="99"/>
    <w:unhideWhenUsed/>
    <w:rsid w:val="005d219d"/>
    <w:basedOn w:val="DefaultParagraphFont"/>
    <w:rPr>
      <w:vertAlign w:val="superscript"/>
    </w:rPr>
  </w:style>
  <w:style w:type="character" w:styleId="ListLabel1" w:customStyle="1">
    <w:name w:val="ListLabel 1"/>
    <w:rPr>
      <w:sz w:val="20"/>
    </w:rPr>
  </w:style>
  <w:style w:type="character" w:styleId="ListLabel2" w:customStyle="1">
    <w:name w:val="ListLabel 2"/>
    <w:rPr/>
  </w:style>
  <w:style w:type="character" w:styleId="ListLabel3" w:customStyle="1">
    <w:name w:val="ListLabel 3"/>
    <w:rPr>
      <w:spacing w:val="-4"/>
      <w:u w:val="single" w:color="000000"/>
    </w:rPr>
  </w:style>
  <w:style w:type="character" w:styleId="ListLabel4" w:customStyle="1">
    <w:name w:val="ListLabel 4"/>
    <w:rPr>
      <w:rFonts w:eastAsia="Calibri" w:cs="Calibri"/>
      <w:spacing w:val="-7"/>
      <w:w w:val="100"/>
      <w:sz w:val="22"/>
      <w:szCs w:val="22"/>
    </w:rPr>
  </w:style>
  <w:style w:type="character" w:styleId="ListLabel5" w:customStyle="1">
    <w:name w:val="ListLabel 5"/>
    <w:rPr>
      <w:rFonts w:eastAsia="Arial" w:cs="Arial"/>
      <w:color w:val="2D73B4"/>
      <w:spacing w:val="-1"/>
      <w:w w:val="100"/>
      <w:sz w:val="26"/>
      <w:szCs w:val="26"/>
    </w:rPr>
  </w:style>
  <w:style w:type="character" w:styleId="ListLabel6" w:customStyle="1">
    <w:name w:val="ListLabel 6"/>
    <w:rPr>
      <w:spacing w:val="-6"/>
      <w:w w:val="100"/>
    </w:rPr>
  </w:style>
  <w:style w:type="character" w:styleId="ListLabel7" w:customStyle="1">
    <w:name w:val="ListLabel 7"/>
    <w:rPr>
      <w:rFonts w:eastAsia="Calibri" w:cs="Calibri"/>
      <w:spacing w:val="-16"/>
      <w:w w:val="100"/>
      <w:sz w:val="22"/>
      <w:szCs w:val="22"/>
    </w:rPr>
  </w:style>
  <w:style w:type="character" w:styleId="ListLabel8" w:customStyle="1">
    <w:name w:val="ListLabel 8"/>
    <w:rPr>
      <w:rFonts w:eastAsia="Calibri" w:cs="Calibri"/>
      <w:b/>
      <w:bCs/>
      <w:spacing w:val="-6"/>
      <w:w w:val="100"/>
      <w:sz w:val="24"/>
      <w:szCs w:val="24"/>
    </w:rPr>
  </w:style>
  <w:style w:type="character" w:styleId="ListLabel9" w:customStyle="1">
    <w:name w:val="ListLabel 9"/>
    <w:rPr>
      <w:rFonts w:eastAsia="Calibri" w:cs="Calibri"/>
      <w:spacing w:val="-20"/>
      <w:w w:val="100"/>
      <w:sz w:val="24"/>
      <w:szCs w:val="24"/>
    </w:rPr>
  </w:style>
  <w:style w:type="character" w:styleId="ListLabel10" w:customStyle="1">
    <w:name w:val="ListLabel 10"/>
    <w:rPr>
      <w:rFonts w:eastAsia="Calibri" w:cs="Calibri"/>
      <w:color w:val="2D73B4"/>
      <w:w w:val="100"/>
      <w:sz w:val="26"/>
      <w:szCs w:val="26"/>
    </w:rPr>
  </w:style>
  <w:style w:type="character" w:styleId="ListLabel11" w:customStyle="1">
    <w:name w:val="ListLabel 11"/>
    <w:rPr>
      <w:b/>
      <w:bCs/>
      <w:spacing w:val="-1"/>
      <w:w w:val="100"/>
    </w:rPr>
  </w:style>
  <w:style w:type="character" w:styleId="ListLabel12" w:customStyle="1">
    <w:name w:val="ListLabel 12"/>
    <w:rPr>
      <w:rFonts w:eastAsia="Calibri" w:cs="Calibri"/>
      <w:spacing w:val="-1"/>
      <w:w w:val="100"/>
      <w:sz w:val="22"/>
      <w:szCs w:val="22"/>
    </w:rPr>
  </w:style>
  <w:style w:type="character" w:styleId="ListLabel13" w:customStyle="1">
    <w:name w:val="ListLabel 13"/>
    <w:rPr>
      <w:rFonts w:eastAsia="Symbol" w:cs="Symbol"/>
      <w:w w:val="100"/>
      <w:sz w:val="24"/>
      <w:szCs w:val="24"/>
    </w:rPr>
  </w:style>
  <w:style w:type="character" w:styleId="ListLabel14" w:customStyle="1">
    <w:name w:val="ListLabel 14"/>
    <w:rPr>
      <w:rFonts w:eastAsia="Calibri" w:cs="Calibri"/>
      <w:color w:val="2D73B4"/>
      <w:spacing w:val="-1"/>
      <w:w w:val="100"/>
      <w:sz w:val="28"/>
      <w:szCs w:val="28"/>
    </w:rPr>
  </w:style>
  <w:style w:type="character" w:styleId="ListLabel15" w:customStyle="1">
    <w:name w:val="ListLabel 15"/>
    <w:rPr>
      <w:rFonts w:eastAsia="Calibri" w:cs="Calibri"/>
      <w:spacing w:val="-3"/>
      <w:w w:val="100"/>
      <w:sz w:val="24"/>
      <w:szCs w:val="24"/>
    </w:rPr>
  </w:style>
  <w:style w:type="character" w:styleId="ListLabel16" w:customStyle="1">
    <w:name w:val="ListLabel 16"/>
    <w:rPr>
      <w:rFonts w:eastAsia="Symbol" w:cs="Symbol"/>
      <w:w w:val="100"/>
      <w:sz w:val="22"/>
      <w:szCs w:val="22"/>
    </w:rPr>
  </w:style>
  <w:style w:type="character" w:styleId="ListLabel17" w:customStyle="1">
    <w:name w:val="ListLabel 17"/>
    <w:rPr>
      <w:rFonts w:eastAsia="Calibri" w:cs="Calibri"/>
      <w:spacing w:val="-2"/>
      <w:w w:val="100"/>
      <w:sz w:val="24"/>
      <w:szCs w:val="24"/>
    </w:rPr>
  </w:style>
  <w:style w:type="character" w:styleId="ListLabel18" w:customStyle="1">
    <w:name w:val="ListLabel 18"/>
    <w:rPr>
      <w:rFonts w:eastAsia="Calibri" w:cs="Calibri"/>
      <w:spacing w:val="-3"/>
      <w:w w:val="100"/>
      <w:sz w:val="22"/>
      <w:szCs w:val="22"/>
    </w:rPr>
  </w:style>
  <w:style w:type="character" w:styleId="ListLabel19" w:customStyle="1">
    <w:name w:val="ListLabel 19"/>
    <w:rPr>
      <w:rFonts w:eastAsia="Calibri" w:cs="Calibri"/>
      <w:color w:val="1E4C77"/>
      <w:spacing w:val="-1"/>
      <w:w w:val="100"/>
      <w:sz w:val="24"/>
      <w:szCs w:val="24"/>
    </w:rPr>
  </w:style>
  <w:style w:type="character" w:styleId="ListLabel20" w:customStyle="1">
    <w:name w:val="ListLabel 20"/>
    <w:rPr>
      <w:w w:val="100"/>
    </w:rPr>
  </w:style>
  <w:style w:type="character" w:styleId="ListLabel21" w:customStyle="1">
    <w:name w:val="ListLabel 21"/>
    <w:rPr>
      <w:rFonts w:eastAsia="Calibri" w:cs="Calibri"/>
      <w:color w:val="1E4C77"/>
      <w:spacing w:val="-2"/>
      <w:w w:val="100"/>
      <w:sz w:val="24"/>
      <w:szCs w:val="24"/>
    </w:rPr>
  </w:style>
  <w:style w:type="character" w:styleId="ListLabel22" w:customStyle="1">
    <w:name w:val="ListLabel 22"/>
    <w:rPr>
      <w:rFonts w:cs="Calibri"/>
      <w:spacing w:val="-2"/>
      <w:w w:val="100"/>
    </w:rPr>
  </w:style>
  <w:style w:type="character" w:styleId="ListLabel23" w:customStyle="1">
    <w:name w:val="ListLabel 23"/>
    <w:rPr>
      <w:spacing w:val="-2"/>
      <w:w w:val="100"/>
    </w:rPr>
  </w:style>
  <w:style w:type="character" w:styleId="ListLabel24" w:customStyle="1">
    <w:name w:val="ListLabel 24"/>
    <w:rPr>
      <w:rFonts w:cs="Courier New"/>
    </w:rPr>
  </w:style>
  <w:style w:type="character" w:styleId="CyswlltMynegai" w:customStyle="1">
    <w:name w:val="Cyswllt Mynegai"/>
    <w:rPr/>
  </w:style>
  <w:style w:type="character" w:styleId="NodauTroednodyn" w:customStyle="1">
    <w:name w:val="Nodau Troednodyn"/>
    <w:rPr/>
  </w:style>
  <w:style w:type="character" w:styleId="AngorTroednodyn" w:customStyle="1">
    <w:name w:val="Angor Troednodyn"/>
    <w:rPr>
      <w:vertAlign w:val="superscript"/>
    </w:rPr>
  </w:style>
  <w:style w:type="character" w:styleId="AngorDiweddnod" w:customStyle="1">
    <w:name w:val="Angor Diweddnod"/>
    <w:rPr>
      <w:vertAlign w:val="superscript"/>
    </w:rPr>
  </w:style>
  <w:style w:type="character" w:styleId="Bwledi" w:customStyle="1">
    <w:name w:val="Bwledi"/>
    <w:rPr>
      <w:rFonts w:ascii="OpenSymbol" w:hAnsi="OpenSymbol" w:eastAsia="OpenSymbol" w:cs="OpenSymbol"/>
    </w:rPr>
  </w:style>
  <w:style w:type="character" w:styleId="TestunmewnSwigenNod" w:customStyle="1">
    <w:name w:val="Testun mewn Swigen Nod"/>
    <w:uiPriority w:val="99"/>
    <w:semiHidden/>
    <w:link w:val="TestunmewnSwigen"/>
    <w:rsid w:val="00d2004d"/>
    <w:basedOn w:val="DefaultParagraphFont"/>
    <w:rPr>
      <w:rFonts w:ascii="Lucida Grande" w:hAnsi="Lucida Grande"/>
      <w:sz w:val="18"/>
      <w:szCs w:val="18"/>
      <w:lang w:val="cy-GB"/>
    </w:rPr>
  </w:style>
  <w:style w:type="character" w:styleId="ListLabel25">
    <w:name w:val="ListLabel 25"/>
    <w:rPr>
      <w:rFonts w:cs="Symbol"/>
      <w:sz w:val="20"/>
    </w:rPr>
  </w:style>
  <w:style w:type="character" w:styleId="ListLabel26">
    <w:name w:val="ListLabel 26"/>
    <w:rPr>
      <w:rFonts w:cs="Courier New"/>
      <w:sz w:val="20"/>
    </w:rPr>
  </w:style>
  <w:style w:type="character" w:styleId="ListLabel27">
    <w:name w:val="ListLabel 27"/>
    <w:rPr>
      <w:rFonts w:cs="Wingdings"/>
      <w:sz w:val="20"/>
    </w:rPr>
  </w:style>
  <w:style w:type="character" w:styleId="ListLabel28">
    <w:name w:val="ListLabel 28"/>
    <w:rPr>
      <w:spacing w:val="-4"/>
      <w:u w:val="single" w:color="000000"/>
    </w:rPr>
  </w:style>
  <w:style w:type="character" w:styleId="ListLabel29">
    <w:name w:val="ListLabel 29"/>
    <w:rPr>
      <w:spacing w:val="-7"/>
      <w:w w:val="100"/>
      <w:sz w:val="22"/>
      <w:szCs w:val="22"/>
    </w:rPr>
  </w:style>
  <w:style w:type="character" w:styleId="ListLabel30">
    <w:name w:val="ListLabel 30"/>
    <w:rPr>
      <w:rFonts w:cs="Symbol"/>
    </w:rPr>
  </w:style>
  <w:style w:type="character" w:styleId="ListLabel31">
    <w:name w:val="ListLabel 31"/>
    <w:rPr>
      <w:color w:val="2D73B4"/>
      <w:spacing w:val="-1"/>
      <w:w w:val="100"/>
      <w:sz w:val="26"/>
      <w:szCs w:val="26"/>
    </w:rPr>
  </w:style>
  <w:style w:type="character" w:styleId="ListLabel32">
    <w:name w:val="ListLabel 32"/>
    <w:rPr>
      <w:spacing w:val="-6"/>
      <w:w w:val="100"/>
    </w:rPr>
  </w:style>
  <w:style w:type="character" w:styleId="ListLabel33">
    <w:name w:val="ListLabel 33"/>
    <w:rPr>
      <w:spacing w:val="-16"/>
      <w:w w:val="100"/>
      <w:sz w:val="22"/>
      <w:szCs w:val="22"/>
    </w:rPr>
  </w:style>
  <w:style w:type="character" w:styleId="ListLabel34">
    <w:name w:val="ListLabel 34"/>
    <w:rPr>
      <w:b/>
      <w:bCs/>
      <w:spacing w:val="-6"/>
      <w:w w:val="100"/>
      <w:sz w:val="24"/>
      <w:szCs w:val="24"/>
    </w:rPr>
  </w:style>
  <w:style w:type="character" w:styleId="ListLabel35">
    <w:name w:val="ListLabel 35"/>
    <w:rPr>
      <w:spacing w:val="-20"/>
      <w:w w:val="100"/>
      <w:sz w:val="24"/>
      <w:szCs w:val="24"/>
    </w:rPr>
  </w:style>
  <w:style w:type="character" w:styleId="ListLabel36">
    <w:name w:val="ListLabel 36"/>
    <w:rPr>
      <w:color w:val="2D73B4"/>
      <w:w w:val="100"/>
      <w:sz w:val="26"/>
      <w:szCs w:val="26"/>
    </w:rPr>
  </w:style>
  <w:style w:type="character" w:styleId="ListLabel37">
    <w:name w:val="ListLabel 37"/>
    <w:rPr>
      <w:b/>
      <w:bCs/>
      <w:spacing w:val="-1"/>
      <w:w w:val="100"/>
    </w:rPr>
  </w:style>
  <w:style w:type="character" w:styleId="ListLabel38">
    <w:name w:val="ListLabel 38"/>
    <w:rPr>
      <w:spacing w:val="-1"/>
      <w:w w:val="100"/>
      <w:sz w:val="22"/>
      <w:szCs w:val="22"/>
    </w:rPr>
  </w:style>
  <w:style w:type="character" w:styleId="ListLabel39">
    <w:name w:val="ListLabel 39"/>
    <w:rPr>
      <w:rFonts w:cs="Symbol"/>
      <w:w w:val="100"/>
      <w:sz w:val="24"/>
      <w:szCs w:val="24"/>
    </w:rPr>
  </w:style>
  <w:style w:type="character" w:styleId="ListLabel40">
    <w:name w:val="ListLabel 40"/>
    <w:rPr>
      <w:color w:val="2D73B4"/>
      <w:spacing w:val="-1"/>
      <w:w w:val="100"/>
      <w:sz w:val="28"/>
      <w:szCs w:val="28"/>
    </w:rPr>
  </w:style>
  <w:style w:type="character" w:styleId="ListLabel41">
    <w:name w:val="ListLabel 41"/>
    <w:rPr>
      <w:spacing w:val="-3"/>
      <w:w w:val="100"/>
      <w:sz w:val="24"/>
      <w:szCs w:val="24"/>
    </w:rPr>
  </w:style>
  <w:style w:type="character" w:styleId="ListLabel42">
    <w:name w:val="ListLabel 42"/>
    <w:rPr>
      <w:rFonts w:cs="Symbol"/>
      <w:w w:val="100"/>
      <w:sz w:val="22"/>
      <w:szCs w:val="22"/>
    </w:rPr>
  </w:style>
  <w:style w:type="character" w:styleId="ListLabel43">
    <w:name w:val="ListLabel 43"/>
    <w:rPr>
      <w:spacing w:val="-2"/>
      <w:w w:val="100"/>
      <w:sz w:val="24"/>
      <w:szCs w:val="24"/>
    </w:rPr>
  </w:style>
  <w:style w:type="character" w:styleId="ListLabel44">
    <w:name w:val="ListLabel 44"/>
    <w:rPr>
      <w:spacing w:val="-3"/>
      <w:w w:val="100"/>
      <w:sz w:val="22"/>
      <w:szCs w:val="22"/>
    </w:rPr>
  </w:style>
  <w:style w:type="character" w:styleId="ListLabel45">
    <w:name w:val="ListLabel 45"/>
    <w:rPr>
      <w:color w:val="1E4C77"/>
      <w:spacing w:val="-1"/>
      <w:w w:val="100"/>
      <w:sz w:val="24"/>
      <w:szCs w:val="24"/>
    </w:rPr>
  </w:style>
  <w:style w:type="character" w:styleId="ListLabel46">
    <w:name w:val="ListLabel 46"/>
    <w:rPr>
      <w:rFonts w:cs="Wingdings"/>
      <w:w w:val="100"/>
    </w:rPr>
  </w:style>
  <w:style w:type="character" w:styleId="ListLabel47">
    <w:name w:val="ListLabel 47"/>
    <w:rPr>
      <w:color w:val="1E4C77"/>
      <w:spacing w:val="-2"/>
      <w:w w:val="100"/>
      <w:sz w:val="24"/>
      <w:szCs w:val="24"/>
    </w:rPr>
  </w:style>
  <w:style w:type="character" w:styleId="ListLabel48">
    <w:name w:val="ListLabel 48"/>
    <w:rPr>
      <w:spacing w:val="-2"/>
      <w:w w:val="100"/>
    </w:rPr>
  </w:style>
  <w:style w:type="character" w:styleId="ListLabel49">
    <w:name w:val="ListLabel 49"/>
    <w:rPr>
      <w:rFonts w:cs="Courier New"/>
    </w:rPr>
  </w:style>
  <w:style w:type="character" w:styleId="ListLabel50">
    <w:name w:val="ListLabel 50"/>
    <w:rPr>
      <w:rFonts w:cs="Wingdings"/>
    </w:rPr>
  </w:style>
  <w:style w:type="character" w:styleId="ListLabel51">
    <w:name w:val="ListLabel 51"/>
    <w:rPr>
      <w:rFonts w:cs="OpenSymbol"/>
    </w:rPr>
  </w:style>
  <w:style w:type="character" w:styleId="NodauTroednodyn1">
    <w:name w:val="Nodau Troednodyn"/>
    <w:rPr/>
  </w:style>
  <w:style w:type="paragraph" w:styleId="Pennawd">
    <w:name w:val="Pennawd"/>
    <w:basedOn w:val="Normal"/>
    <w:next w:val="CorffTestun"/>
    <w:pPr>
      <w:keepNext/>
      <w:spacing w:before="240" w:after="120"/>
    </w:pPr>
    <w:rPr>
      <w:rFonts w:ascii="Liberation Sans" w:hAnsi="Liberation Sans" w:eastAsia="Microsoft YaHei" w:cs="Mangal"/>
      <w:sz w:val="28"/>
      <w:szCs w:val="28"/>
    </w:rPr>
  </w:style>
  <w:style w:type="paragraph" w:styleId="CorffTestun" w:customStyle="1">
    <w:name w:val="Corff Testun"/>
    <w:uiPriority w:val="1"/>
    <w:qFormat/>
    <w:link w:val="BodyTextChar"/>
    <w:rsid w:val="00da4b12"/>
    <w:basedOn w:val="Normal"/>
    <w:pPr>
      <w:widowControl w:val="false"/>
      <w:spacing w:lineRule="auto" w:line="288" w:before="0" w:after="140"/>
    </w:pPr>
    <w:rPr>
      <w:rFonts w:eastAsia="Calibri"/>
      <w:sz w:val="22"/>
      <w:szCs w:val="22"/>
      <w:lang w:val="en-US"/>
    </w:rPr>
  </w:style>
  <w:style w:type="paragraph" w:styleId="Rhestr">
    <w:name w:val="Rhestr"/>
    <w:basedOn w:val="CorffTestun"/>
    <w:pPr/>
    <w:rPr>
      <w:rFonts w:cs="Mangal"/>
    </w:rPr>
  </w:style>
  <w:style w:type="paragraph" w:styleId="Egluryn" w:customStyle="1">
    <w:name w:val="Egluryn"/>
    <w:basedOn w:val="Normal"/>
    <w:pPr>
      <w:suppressLineNumbers/>
      <w:spacing w:before="120" w:after="120"/>
    </w:pPr>
    <w:rPr>
      <w:rFonts w:cs="Mangal"/>
      <w:i/>
      <w:iCs/>
      <w:sz w:val="24"/>
      <w:szCs w:val="24"/>
    </w:rPr>
  </w:style>
  <w:style w:type="paragraph" w:styleId="Mynegai" w:customStyle="1">
    <w:name w:val="Mynegai"/>
    <w:basedOn w:val="Normal"/>
    <w:pPr>
      <w:suppressLineNumbers/>
    </w:pPr>
    <w:rPr>
      <w:rFonts w:cs="Mangal"/>
    </w:rPr>
  </w:style>
  <w:style w:type="paragraph" w:styleId="Pennawd11" w:customStyle="1">
    <w:name w:val="Pennawd 11"/>
    <w:uiPriority w:val="9"/>
    <w:qFormat/>
    <w:link w:val="Heading1Char"/>
    <w:rsid w:val="009c14c0"/>
    <w:basedOn w:val="Normal"/>
    <w:pPr>
      <w:outlineLvl w:val="0"/>
    </w:pPr>
    <w:rPr/>
  </w:style>
  <w:style w:type="paragraph" w:styleId="Pennawd21" w:customStyle="1">
    <w:name w:val="Pennawd 21"/>
    <w:uiPriority w:val="9"/>
    <w:qFormat/>
    <w:unhideWhenUsed/>
    <w:link w:val="Heading2Char"/>
    <w:rsid w:val="007f1a6f"/>
    <w:basedOn w:val="Normal"/>
    <w:next w:val="Normal"/>
    <w:pPr>
      <w:keepNext/>
      <w:keepLines/>
      <w:spacing w:before="40" w:after="0"/>
      <w:outlineLvl w:val="1"/>
    </w:pPr>
    <w:rPr>
      <w:rFonts w:ascii="Calibri Light" w:hAnsi="Calibri Light"/>
      <w:color w:val="2E74B5"/>
      <w:sz w:val="26"/>
      <w:szCs w:val="26"/>
    </w:rPr>
  </w:style>
  <w:style w:type="paragraph" w:styleId="Pennawd31" w:customStyle="1">
    <w:name w:val="Pennawd 31"/>
    <w:uiPriority w:val="9"/>
    <w:qFormat/>
    <w:semiHidden/>
    <w:unhideWhenUsed/>
    <w:link w:val="Heading3Char"/>
    <w:rsid w:val="007f1a6f"/>
    <w:basedOn w:val="Normal"/>
    <w:next w:val="Normal"/>
    <w:pPr>
      <w:keepNext/>
      <w:keepLines/>
      <w:spacing w:before="40" w:after="0"/>
      <w:outlineLvl w:val="2"/>
    </w:pPr>
    <w:rPr>
      <w:rFonts w:ascii="Calibri Light" w:hAnsi="Calibri Light"/>
      <w:color w:val="1F4D78"/>
    </w:rPr>
  </w:style>
  <w:style w:type="paragraph" w:styleId="Pennawd1" w:customStyle="1">
    <w:name w:val="Pennawd1"/>
    <w:basedOn w:val="Normal"/>
    <w:pPr>
      <w:keepNext/>
      <w:spacing w:before="240" w:after="120"/>
    </w:pPr>
    <w:rPr>
      <w:rFonts w:ascii="Liberation Sans" w:hAnsi="Liberation Sans" w:eastAsia="Microsoft YaHei" w:cs="Mangal"/>
      <w:sz w:val="28"/>
      <w:szCs w:val="28"/>
    </w:rPr>
  </w:style>
  <w:style w:type="paragraph" w:styleId="Rhestr1" w:customStyle="1">
    <w:name w:val="Rhestr1"/>
    <w:basedOn w:val="CorffTestun"/>
    <w:pPr/>
    <w:rPr>
      <w:rFonts w:cs="Mangal"/>
    </w:rPr>
  </w:style>
  <w:style w:type="paragraph" w:styleId="NormalWeb">
    <w:name w:val="Normal (Web)"/>
    <w:uiPriority w:val="99"/>
    <w:unhideWhenUsed/>
    <w:rsid w:val="00553fd5"/>
    <w:basedOn w:val="Normal"/>
    <w:pPr>
      <w:spacing w:before="0" w:after="280"/>
    </w:pPr>
    <w:rPr>
      <w:rFonts w:ascii="Times New Roman" w:hAnsi="Times New Roman" w:cs="Times New Roman"/>
      <w:lang w:val="en-GB" w:eastAsia="en-GB"/>
    </w:rPr>
  </w:style>
  <w:style w:type="paragraph" w:styleId="Paragraph" w:customStyle="1">
    <w:name w:val="paragraph"/>
    <w:rsid w:val="007f1a6f"/>
    <w:basedOn w:val="Normal"/>
    <w:pPr>
      <w:spacing w:before="0" w:after="280"/>
    </w:pPr>
    <w:rPr>
      <w:rFonts w:ascii="Times New Roman" w:hAnsi="Times New Roman" w:cs="Times New Roman"/>
      <w:lang w:val="en-GB" w:eastAsia="en-GB"/>
    </w:rPr>
  </w:style>
  <w:style w:type="paragraph" w:styleId="ListParagraph">
    <w:name w:val="List Paragraph"/>
    <w:uiPriority w:val="1"/>
    <w:qFormat/>
    <w:rsid w:val="00da4b12"/>
    <w:basedOn w:val="Normal"/>
    <w:pPr>
      <w:widowControl w:val="false"/>
      <w:ind w:left="116" w:right="0" w:hanging="0"/>
    </w:pPr>
    <w:rPr>
      <w:rFonts w:eastAsia="Calibri"/>
      <w:sz w:val="22"/>
      <w:szCs w:val="22"/>
      <w:lang w:val="en-US"/>
    </w:rPr>
  </w:style>
  <w:style w:type="paragraph" w:styleId="TableParagraph" w:customStyle="1">
    <w:name w:val="Table Paragraph"/>
    <w:uiPriority w:val="1"/>
    <w:qFormat/>
    <w:rsid w:val="00da4b12"/>
    <w:basedOn w:val="Normal"/>
    <w:pPr>
      <w:widowControl w:val="false"/>
      <w:spacing w:before="26" w:after="0"/>
      <w:ind w:left="28" w:right="0" w:hanging="0"/>
    </w:pPr>
    <w:rPr>
      <w:rFonts w:eastAsia="Calibri"/>
      <w:sz w:val="22"/>
      <w:szCs w:val="22"/>
      <w:lang w:val="en-US"/>
    </w:rPr>
  </w:style>
  <w:style w:type="paragraph" w:styleId="Troedyn1" w:customStyle="1">
    <w:name w:val="Troedyn1"/>
    <w:uiPriority w:val="99"/>
    <w:unhideWhenUsed/>
    <w:link w:val="FooterChar"/>
    <w:rsid w:val="009a018e"/>
    <w:basedOn w:val="Normal"/>
    <w:pPr>
      <w:tabs>
        <w:tab w:val="center" w:pos="4513" w:leader="none"/>
        <w:tab w:val="right" w:pos="9026" w:leader="none"/>
      </w:tabs>
    </w:pPr>
    <w:rPr/>
  </w:style>
  <w:style w:type="paragraph" w:styleId="Cynnwys1" w:customStyle="1">
    <w:name w:val="Cynnwys 1"/>
    <w:uiPriority w:val="39"/>
    <w:unhideWhenUsed/>
    <w:rsid w:val="00b24bfd"/>
    <w:basedOn w:val="Normal"/>
    <w:next w:val="Normal"/>
    <w:autoRedefine/>
    <w:pPr>
      <w:tabs>
        <w:tab w:val="right" w:pos="9850" w:leader="none"/>
      </w:tabs>
      <w:spacing w:before="120" w:after="0"/>
    </w:pPr>
    <w:rPr>
      <w:b/>
      <w:bCs/>
      <w:sz w:val="22"/>
      <w:szCs w:val="22"/>
    </w:rPr>
  </w:style>
  <w:style w:type="paragraph" w:styleId="Cynnwys2" w:customStyle="1">
    <w:name w:val="Cynnwys 2"/>
    <w:uiPriority w:val="39"/>
    <w:unhideWhenUsed/>
    <w:rsid w:val="009c14c0"/>
    <w:basedOn w:val="Normal"/>
    <w:next w:val="Normal"/>
    <w:autoRedefine/>
    <w:pPr>
      <w:ind w:left="240" w:right="0" w:hanging="0"/>
    </w:pPr>
    <w:rPr>
      <w:i/>
      <w:iCs/>
      <w:sz w:val="22"/>
      <w:szCs w:val="22"/>
    </w:rPr>
  </w:style>
  <w:style w:type="paragraph" w:styleId="Cynnwys3" w:customStyle="1">
    <w:name w:val="Cynnwys 3"/>
    <w:uiPriority w:val="39"/>
    <w:unhideWhenUsed/>
    <w:rsid w:val="009c14c0"/>
    <w:basedOn w:val="Normal"/>
    <w:next w:val="Normal"/>
    <w:autoRedefine/>
    <w:pPr>
      <w:ind w:left="480" w:right="0" w:hanging="0"/>
    </w:pPr>
    <w:rPr>
      <w:sz w:val="22"/>
      <w:szCs w:val="22"/>
    </w:rPr>
  </w:style>
  <w:style w:type="paragraph" w:styleId="Cynnwys4" w:customStyle="1">
    <w:name w:val="Cynnwys 4"/>
    <w:uiPriority w:val="39"/>
    <w:unhideWhenUsed/>
    <w:rsid w:val="009c14c0"/>
    <w:basedOn w:val="Normal"/>
    <w:next w:val="Normal"/>
    <w:autoRedefine/>
    <w:pPr>
      <w:ind w:left="720" w:right="0" w:hanging="0"/>
    </w:pPr>
    <w:rPr>
      <w:sz w:val="20"/>
      <w:szCs w:val="20"/>
    </w:rPr>
  </w:style>
  <w:style w:type="paragraph" w:styleId="Cynnwys5" w:customStyle="1">
    <w:name w:val="Cynnwys 5"/>
    <w:uiPriority w:val="39"/>
    <w:unhideWhenUsed/>
    <w:rsid w:val="009c14c0"/>
    <w:basedOn w:val="Normal"/>
    <w:next w:val="Normal"/>
    <w:autoRedefine/>
    <w:pPr>
      <w:ind w:left="960" w:right="0" w:hanging="0"/>
    </w:pPr>
    <w:rPr>
      <w:sz w:val="20"/>
      <w:szCs w:val="20"/>
    </w:rPr>
  </w:style>
  <w:style w:type="paragraph" w:styleId="Cynnwys6" w:customStyle="1">
    <w:name w:val="Cynnwys 6"/>
    <w:uiPriority w:val="39"/>
    <w:unhideWhenUsed/>
    <w:rsid w:val="009c14c0"/>
    <w:basedOn w:val="Normal"/>
    <w:next w:val="Normal"/>
    <w:autoRedefine/>
    <w:pPr>
      <w:ind w:left="1200" w:right="0" w:hanging="0"/>
    </w:pPr>
    <w:rPr>
      <w:sz w:val="20"/>
      <w:szCs w:val="20"/>
    </w:rPr>
  </w:style>
  <w:style w:type="paragraph" w:styleId="Cynnwys7" w:customStyle="1">
    <w:name w:val="Cynnwys 7"/>
    <w:uiPriority w:val="39"/>
    <w:unhideWhenUsed/>
    <w:rsid w:val="009c14c0"/>
    <w:basedOn w:val="Normal"/>
    <w:next w:val="Normal"/>
    <w:autoRedefine/>
    <w:pPr>
      <w:ind w:left="1440" w:right="0" w:hanging="0"/>
    </w:pPr>
    <w:rPr>
      <w:sz w:val="20"/>
      <w:szCs w:val="20"/>
    </w:rPr>
  </w:style>
  <w:style w:type="paragraph" w:styleId="Cynnwys8" w:customStyle="1">
    <w:name w:val="Cynnwys 8"/>
    <w:uiPriority w:val="39"/>
    <w:unhideWhenUsed/>
    <w:rsid w:val="009c14c0"/>
    <w:basedOn w:val="Normal"/>
    <w:next w:val="Normal"/>
    <w:autoRedefine/>
    <w:pPr>
      <w:ind w:left="1680" w:right="0" w:hanging="0"/>
    </w:pPr>
    <w:rPr>
      <w:sz w:val="20"/>
      <w:szCs w:val="20"/>
    </w:rPr>
  </w:style>
  <w:style w:type="paragraph" w:styleId="Cynnwys9" w:customStyle="1">
    <w:name w:val="Cynnwys 9"/>
    <w:uiPriority w:val="39"/>
    <w:unhideWhenUsed/>
    <w:rsid w:val="009c14c0"/>
    <w:basedOn w:val="Normal"/>
    <w:next w:val="Normal"/>
    <w:autoRedefine/>
    <w:pPr>
      <w:ind w:left="1920" w:right="0" w:hanging="0"/>
    </w:pPr>
    <w:rPr>
      <w:sz w:val="20"/>
      <w:szCs w:val="20"/>
    </w:rPr>
  </w:style>
  <w:style w:type="paragraph" w:styleId="Footnotetext">
    <w:name w:val="footnote text"/>
    <w:uiPriority w:val="99"/>
    <w:unhideWhenUsed/>
    <w:link w:val="TestunTroednodynNod"/>
    <w:rsid w:val="005d219d"/>
    <w:basedOn w:val="Normal"/>
    <w:pPr/>
    <w:rPr/>
  </w:style>
  <w:style w:type="paragraph" w:styleId="CynnwysFfrm" w:customStyle="1">
    <w:name w:val="Cynnwys Ffrâm"/>
    <w:basedOn w:val="Normal"/>
    <w:pPr/>
    <w:rPr/>
  </w:style>
  <w:style w:type="paragraph" w:styleId="Troednodyn" w:customStyle="1">
    <w:name w:val="Troednodyn"/>
    <w:basedOn w:val="Normal"/>
    <w:pPr/>
    <w:rPr/>
  </w:style>
  <w:style w:type="paragraph" w:styleId="Dyfyniadau" w:customStyle="1">
    <w:name w:val="Dyfyniadau"/>
    <w:basedOn w:val="Normal"/>
    <w:pPr/>
    <w:rPr/>
  </w:style>
  <w:style w:type="paragraph" w:styleId="Teitl1" w:customStyle="1">
    <w:name w:val="Teitl1"/>
    <w:basedOn w:val="Pennawd1"/>
    <w:pPr/>
    <w:rPr/>
  </w:style>
  <w:style w:type="paragraph" w:styleId="Isdeitl" w:customStyle="1">
    <w:name w:val="Is deitl"/>
    <w:basedOn w:val="Pennawd1"/>
    <w:pPr/>
    <w:rPr/>
  </w:style>
  <w:style w:type="paragraph" w:styleId="BalloonText">
    <w:name w:val="Balloon Text"/>
    <w:uiPriority w:val="99"/>
    <w:semiHidden/>
    <w:unhideWhenUsed/>
    <w:link w:val="TestunmewnSwigenNod"/>
    <w:rsid w:val="00d2004d"/>
    <w:basedOn w:val="Normal"/>
    <w:pPr/>
    <w:rPr>
      <w:rFonts w:ascii="Lucida Grande" w:hAnsi="Lucida Grande"/>
      <w:sz w:val="18"/>
      <w:szCs w:val="18"/>
    </w:rPr>
  </w:style>
  <w:style w:type="paragraph" w:styleId="Troedyn">
    <w:name w:val="Troedyn"/>
    <w:basedOn w:val="Normal"/>
    <w:pPr/>
    <w:rPr/>
  </w:style>
  <w:style w:type="numbering" w:styleId="NoList" w:default="1">
    <w:name w:val="No List"/>
    <w:uiPriority w:val="99"/>
    <w:semiHidden/>
    <w:unhideWhenUsed/>
  </w:style>
  <w:style w:type="table" w:default="1" w:styleId="Tabl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7.png"/><Relationship Id="rId3" Type="http://schemas.openxmlformats.org/officeDocument/2006/relationships/hyperlink" Target="http://cymdeithas.cymru/dogfen/cynllunior-gweithlu-addysg-cyrraedd-miliwn-o-siaradwyr-cymraeg" TargetMode="External"/><Relationship Id="rId4" Type="http://schemas.openxmlformats.org/officeDocument/2006/relationships/hyperlink" Target="http://www.legislation.gov.uk/anaw/2013/1/enacted/welsh/data.xht?wrap=true" TargetMode="External"/><Relationship Id="rId5" Type="http://schemas.openxmlformats.org/officeDocument/2006/relationships/hyperlink" Target="http://www.rhag.net/hen/dogfennau/maniffesto_Rhag_2015_Cymraeg_terfynol.pdf" TargetMode="External"/><Relationship Id="rId6" Type="http://schemas.openxmlformats.org/officeDocument/2006/relationships/hyperlink" Target="https://cymdeithas.cymru/sites/default/files/Miliwn o siaradwyr Cymraeg - gwe llai.pdf" TargetMode="External"/><Relationship Id="rId7" Type="http://schemas.openxmlformats.org/officeDocument/2006/relationships/hyperlink" Target="https://cymdeithas.cymru/sites/default/files/Targedau Addysg Lleol2.pdf" TargetMode="External"/><Relationship Id="rId8" Type="http://schemas.openxmlformats.org/officeDocument/2006/relationships/image" Target="media/image8.wmf"/><Relationship Id="rId9" Type="http://schemas.openxmlformats.org/officeDocument/2006/relationships/hyperlink" Target="http://cymdeithas.cymru/dogfen/cynllunior-gweithlu-addysg-cyrraedd-miliwn-o-siaradwyr-cymraeg" TargetMode="External"/><Relationship Id="rId10" Type="http://schemas.openxmlformats.org/officeDocument/2006/relationships/image" Target="media/image9.wmf"/><Relationship Id="rId11" Type="http://schemas.openxmlformats.org/officeDocument/2006/relationships/footer" Target="footer1.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2672765-086D-49CA-8DA5-32073F4B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LibreOffice/4.2.5.2$Windows_x86 LibreOffice_project/61cb170a04bb1f12e77c884eab9192be736ec5f5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2018-12-03T18:52:00Z</dcterms:created>
  <dc:creator>Eiri Sion</dc:creator>
  <dc:language>cy-GB</dc:language>
  <cp:lastModifiedBy>Cwmni Nico</cp:lastModifiedBy>
  <cp:lastPrinted>2018-12-03T18:49:00Z</cp:lastPrinted>
  <dcterms:modified xsi:type="dcterms:W3CDTF">2018-12-03T18:52:00Z</dcterms:modified>
  <cp:revision>2</cp:revision>
</cp:coreProperties>
</file>